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7EB" w:rsidRDefault="008657EB" w:rsidP="008657EB">
      <w:pPr>
        <w:ind w:left="708" w:firstLine="708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Asociación “Arte, Arqueología e Historia”</w:t>
      </w:r>
    </w:p>
    <w:p w:rsidR="008657EB" w:rsidRDefault="008657EB" w:rsidP="008657EB">
      <w:pPr>
        <w:rPr>
          <w:rFonts w:ascii="Times New Roman" w:hAnsi="Times New Roman"/>
          <w:b/>
          <w:i/>
          <w:sz w:val="32"/>
          <w:szCs w:val="32"/>
        </w:rPr>
      </w:pPr>
    </w:p>
    <w:p w:rsidR="008657EB" w:rsidRDefault="008657EB" w:rsidP="008657EB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32"/>
          <w:szCs w:val="32"/>
        </w:rPr>
        <w:tab/>
      </w:r>
      <w:r>
        <w:rPr>
          <w:rFonts w:ascii="Times New Roman" w:hAnsi="Times New Roman"/>
          <w:b/>
          <w:i/>
          <w:sz w:val="32"/>
          <w:szCs w:val="32"/>
        </w:rPr>
        <w:tab/>
      </w:r>
      <w:r>
        <w:rPr>
          <w:rFonts w:ascii="Times New Roman" w:hAnsi="Times New Roman"/>
          <w:b/>
          <w:i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i/>
          <w:sz w:val="32"/>
          <w:szCs w:val="32"/>
        </w:rPr>
        <w:tab/>
      </w:r>
      <w:r>
        <w:rPr>
          <w:rFonts w:ascii="Times New Roman" w:hAnsi="Times New Roman"/>
          <w:b/>
          <w:i/>
          <w:sz w:val="32"/>
          <w:szCs w:val="32"/>
        </w:rPr>
        <w:tab/>
        <w:t xml:space="preserve"> </w:t>
      </w:r>
      <w:r>
        <w:rPr>
          <w:rFonts w:ascii="Times New Roman" w:hAnsi="Times New Roman"/>
          <w:b/>
          <w:i/>
          <w:sz w:val="48"/>
          <w:szCs w:val="48"/>
        </w:rPr>
        <w:t>Córdoba</w:t>
      </w:r>
    </w:p>
    <w:p w:rsidR="008657EB" w:rsidRDefault="008657EB" w:rsidP="008657EB">
      <w:pPr>
        <w:rPr>
          <w:rFonts w:ascii="Times New Roman" w:hAnsi="Times New Roman"/>
          <w:b/>
          <w:i/>
          <w:sz w:val="44"/>
          <w:szCs w:val="44"/>
        </w:rPr>
      </w:pPr>
    </w:p>
    <w:p w:rsidR="008657EB" w:rsidRDefault="008657EB" w:rsidP="008657EB">
      <w:pPr>
        <w:ind w:left="1416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 xml:space="preserve">Premio “Juan </w:t>
      </w:r>
      <w:proofErr w:type="spellStart"/>
      <w:r>
        <w:rPr>
          <w:rFonts w:ascii="Times New Roman" w:hAnsi="Times New Roman"/>
          <w:b/>
          <w:i/>
          <w:sz w:val="56"/>
          <w:szCs w:val="56"/>
        </w:rPr>
        <w:t>Bernier</w:t>
      </w:r>
      <w:proofErr w:type="spellEnd"/>
      <w:r>
        <w:rPr>
          <w:rFonts w:ascii="Times New Roman" w:hAnsi="Times New Roman"/>
          <w:b/>
          <w:i/>
          <w:sz w:val="56"/>
          <w:szCs w:val="56"/>
        </w:rPr>
        <w:t xml:space="preserve">,   </w:t>
      </w:r>
    </w:p>
    <w:p w:rsidR="008657EB" w:rsidRDefault="008657EB" w:rsidP="008657EB">
      <w:pPr>
        <w:ind w:left="1416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 xml:space="preserve">         </w:t>
      </w:r>
      <w:proofErr w:type="gramStart"/>
      <w:r>
        <w:rPr>
          <w:rFonts w:ascii="Times New Roman" w:hAnsi="Times New Roman"/>
          <w:b/>
          <w:i/>
          <w:sz w:val="56"/>
          <w:szCs w:val="56"/>
        </w:rPr>
        <w:t>Arqueología ”</w:t>
      </w:r>
      <w:proofErr w:type="gramEnd"/>
    </w:p>
    <w:p w:rsidR="008657EB" w:rsidRDefault="008657EB" w:rsidP="008657EB">
      <w:pPr>
        <w:ind w:firstLine="708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ab/>
        <w:t xml:space="preserve">    2015, XXII edición</w:t>
      </w:r>
    </w:p>
    <w:p w:rsidR="008657EB" w:rsidRDefault="008657EB" w:rsidP="008657EB">
      <w:pPr>
        <w:ind w:firstLine="708"/>
        <w:rPr>
          <w:rFonts w:ascii="Times New Roman" w:hAnsi="Times New Roman"/>
          <w:b/>
          <w:i/>
          <w:sz w:val="48"/>
          <w:szCs w:val="48"/>
        </w:rPr>
      </w:pPr>
    </w:p>
    <w:p w:rsidR="008657EB" w:rsidRDefault="008657EB" w:rsidP="008657EB">
      <w:pPr>
        <w:ind w:firstLine="708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 xml:space="preserve">   José Luis </w:t>
      </w:r>
      <w:proofErr w:type="spellStart"/>
      <w:r>
        <w:rPr>
          <w:rFonts w:ascii="Times New Roman" w:hAnsi="Times New Roman"/>
          <w:b/>
          <w:i/>
          <w:sz w:val="56"/>
          <w:szCs w:val="56"/>
        </w:rPr>
        <w:t>Sanchidrián</w:t>
      </w:r>
      <w:proofErr w:type="spellEnd"/>
      <w:r>
        <w:rPr>
          <w:rFonts w:ascii="Times New Roman" w:hAnsi="Times New Roman"/>
          <w:b/>
          <w:i/>
          <w:sz w:val="56"/>
          <w:szCs w:val="56"/>
        </w:rPr>
        <w:t xml:space="preserve"> </w:t>
      </w:r>
      <w:proofErr w:type="spellStart"/>
      <w:r>
        <w:rPr>
          <w:rFonts w:ascii="Times New Roman" w:hAnsi="Times New Roman"/>
          <w:b/>
          <w:i/>
          <w:sz w:val="56"/>
          <w:szCs w:val="56"/>
        </w:rPr>
        <w:t>Torti</w:t>
      </w:r>
      <w:proofErr w:type="spellEnd"/>
    </w:p>
    <w:p w:rsidR="008657EB" w:rsidRDefault="00ED027D" w:rsidP="008657EB">
      <w:pPr>
        <w:ind w:firstLine="708"/>
        <w:rPr>
          <w:rFonts w:ascii="Times New Roman" w:hAnsi="Times New Roman"/>
          <w:b/>
          <w:i/>
          <w:sz w:val="56"/>
          <w:szCs w:val="56"/>
        </w:rPr>
      </w:pPr>
      <w:r w:rsidRPr="00ED027D">
        <w:rPr>
          <w:rFonts w:ascii="Times New Roman" w:hAnsi="Times New Roman"/>
          <w:b/>
          <w:i/>
          <w:noProof/>
          <w:sz w:val="56"/>
          <w:szCs w:val="56"/>
          <w:lang w:eastAsia="es-ES"/>
        </w:rPr>
        <w:drawing>
          <wp:anchor distT="0" distB="0" distL="114300" distR="114300" simplePos="0" relativeHeight="251661312" behindDoc="0" locked="0" layoutInCell="1" allowOverlap="1" wp14:anchorId="03D526E7" wp14:editId="2342289D">
            <wp:simplePos x="0" y="0"/>
            <wp:positionH relativeFrom="column">
              <wp:posOffset>1628709</wp:posOffset>
            </wp:positionH>
            <wp:positionV relativeFrom="paragraph">
              <wp:posOffset>544595</wp:posOffset>
            </wp:positionV>
            <wp:extent cx="1691605" cy="2405103"/>
            <wp:effectExtent l="0" t="0" r="4445" b="0"/>
            <wp:wrapSquare wrapText="bothSides"/>
            <wp:docPr id="4" name="Imagen 4" descr="D:\Bernier 2015\Bernier 2015 limpio\Reseña\IMG_1168TF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rnier 2015\Bernier 2015 limpio\Reseña\IMG_1168TF (Copy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05" cy="24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7EB" w:rsidRDefault="008657EB" w:rsidP="008657EB">
      <w:pPr>
        <w:ind w:firstLine="708"/>
        <w:rPr>
          <w:rFonts w:ascii="Times New Roman" w:hAnsi="Times New Roman"/>
          <w:b/>
          <w:i/>
          <w:sz w:val="56"/>
          <w:szCs w:val="56"/>
        </w:rPr>
      </w:pPr>
    </w:p>
    <w:p w:rsidR="008657EB" w:rsidRDefault="008657EB" w:rsidP="008657EB">
      <w:pPr>
        <w:ind w:firstLine="708"/>
        <w:rPr>
          <w:rFonts w:ascii="Times New Roman" w:hAnsi="Times New Roman"/>
          <w:b/>
          <w:i/>
          <w:sz w:val="56"/>
          <w:szCs w:val="56"/>
        </w:rPr>
      </w:pPr>
    </w:p>
    <w:p w:rsidR="008657EB" w:rsidRDefault="008657EB" w:rsidP="008657EB">
      <w:pPr>
        <w:ind w:firstLine="708"/>
        <w:rPr>
          <w:rFonts w:ascii="Times New Roman" w:hAnsi="Times New Roman"/>
          <w:b/>
          <w:i/>
          <w:sz w:val="56"/>
          <w:szCs w:val="56"/>
        </w:rPr>
      </w:pPr>
    </w:p>
    <w:p w:rsidR="008657EB" w:rsidRDefault="008657EB" w:rsidP="008657EB">
      <w:pPr>
        <w:rPr>
          <w:rFonts w:ascii="Times New Roman" w:hAnsi="Times New Roman"/>
          <w:b/>
          <w:i/>
          <w:sz w:val="36"/>
          <w:szCs w:val="36"/>
        </w:rPr>
      </w:pPr>
    </w:p>
    <w:p w:rsidR="008657EB" w:rsidRDefault="008657EB" w:rsidP="008657EB">
      <w:pPr>
        <w:rPr>
          <w:rFonts w:ascii="Times New Roman" w:hAnsi="Times New Roman"/>
          <w:b/>
          <w:i/>
          <w:sz w:val="36"/>
          <w:szCs w:val="36"/>
        </w:rPr>
      </w:pPr>
    </w:p>
    <w:p w:rsidR="008657EB" w:rsidRDefault="008657EB" w:rsidP="008657EB">
      <w:pPr>
        <w:rPr>
          <w:rFonts w:ascii="Times New Roman" w:hAnsi="Times New Roman"/>
          <w:b/>
          <w:i/>
          <w:sz w:val="36"/>
          <w:szCs w:val="36"/>
        </w:rPr>
      </w:pPr>
    </w:p>
    <w:p w:rsidR="008657EB" w:rsidRDefault="008657EB" w:rsidP="008657EB">
      <w:pPr>
        <w:rPr>
          <w:rFonts w:ascii="Times New Roman" w:hAnsi="Times New Roman"/>
          <w:b/>
          <w:i/>
          <w:sz w:val="36"/>
          <w:szCs w:val="36"/>
        </w:rPr>
      </w:pPr>
    </w:p>
    <w:p w:rsidR="008657EB" w:rsidRDefault="008657EB" w:rsidP="008657EB">
      <w:pPr>
        <w:rPr>
          <w:rFonts w:ascii="Times New Roman" w:hAnsi="Times New Roman"/>
          <w:b/>
          <w:i/>
          <w:sz w:val="36"/>
          <w:szCs w:val="36"/>
        </w:rPr>
      </w:pPr>
    </w:p>
    <w:p w:rsidR="008657EB" w:rsidRDefault="008657EB" w:rsidP="008657EB">
      <w:pPr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Córdoba, 28 de noviembre de 2015, sábado, 12:00 horas</w:t>
      </w:r>
    </w:p>
    <w:p w:rsidR="008657EB" w:rsidRDefault="008657EB" w:rsidP="008657EB">
      <w:pPr>
        <w:pStyle w:val="Textoindependienteprimerasangra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D3D20" w:rsidRDefault="00BD3D20" w:rsidP="00630AF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D3D20" w:rsidRDefault="000B7D8D" w:rsidP="00630AF9">
      <w:pPr>
        <w:jc w:val="both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  </w:t>
      </w:r>
      <w:r w:rsidR="00BD3D20">
        <w:rPr>
          <w:rFonts w:ascii="Times New Roman" w:hAnsi="Times New Roman" w:cs="Times New Roman"/>
          <w:b/>
          <w:i/>
          <w:sz w:val="52"/>
          <w:szCs w:val="52"/>
        </w:rPr>
        <w:t xml:space="preserve">Premio “Juan </w:t>
      </w:r>
      <w:proofErr w:type="spellStart"/>
      <w:r w:rsidR="00BD3D20">
        <w:rPr>
          <w:rFonts w:ascii="Times New Roman" w:hAnsi="Times New Roman" w:cs="Times New Roman"/>
          <w:b/>
          <w:i/>
          <w:sz w:val="52"/>
          <w:szCs w:val="52"/>
        </w:rPr>
        <w:t>Bernier</w:t>
      </w:r>
      <w:proofErr w:type="spellEnd"/>
      <w:r w:rsidR="00BD3D20">
        <w:rPr>
          <w:rFonts w:ascii="Times New Roman" w:hAnsi="Times New Roman" w:cs="Times New Roman"/>
          <w:b/>
          <w:i/>
          <w:sz w:val="52"/>
          <w:szCs w:val="52"/>
        </w:rPr>
        <w:t>, Arqueología”</w:t>
      </w:r>
    </w:p>
    <w:p w:rsidR="00BD3D20" w:rsidRDefault="00BD3D20" w:rsidP="00AF287D">
      <w:pPr>
        <w:ind w:left="1416" w:firstLine="708"/>
        <w:jc w:val="both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2015. XXII edición</w:t>
      </w:r>
    </w:p>
    <w:p w:rsidR="00BD3D20" w:rsidRDefault="00BD3D20" w:rsidP="00630AF9">
      <w:pPr>
        <w:ind w:left="708" w:firstLine="708"/>
        <w:jc w:val="both"/>
        <w:rPr>
          <w:rFonts w:ascii="Times New Roman" w:hAnsi="Times New Roman" w:cs="Times New Roman"/>
          <w:b/>
          <w:i/>
          <w:sz w:val="52"/>
          <w:szCs w:val="52"/>
        </w:rPr>
      </w:pPr>
    </w:p>
    <w:p w:rsidR="00BD3D20" w:rsidRDefault="00BD3D20" w:rsidP="003A573E">
      <w:pPr>
        <w:ind w:firstLine="708"/>
        <w:jc w:val="both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José Luis </w:t>
      </w:r>
      <w:proofErr w:type="spellStart"/>
      <w:r>
        <w:rPr>
          <w:rFonts w:ascii="Times New Roman" w:hAnsi="Times New Roman" w:cs="Times New Roman"/>
          <w:b/>
          <w:i/>
          <w:sz w:val="52"/>
          <w:szCs w:val="52"/>
        </w:rPr>
        <w:t>Sanchidrián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52"/>
          <w:szCs w:val="52"/>
        </w:rPr>
        <w:t>Torti</w:t>
      </w:r>
      <w:proofErr w:type="spellEnd"/>
    </w:p>
    <w:p w:rsidR="00BD3D20" w:rsidRDefault="00BD3D20" w:rsidP="00630AF9">
      <w:pPr>
        <w:ind w:left="708" w:firstLine="708"/>
        <w:jc w:val="both"/>
        <w:rPr>
          <w:rFonts w:ascii="Times New Roman" w:hAnsi="Times New Roman" w:cs="Times New Roman"/>
          <w:b/>
          <w:i/>
          <w:sz w:val="52"/>
          <w:szCs w:val="52"/>
        </w:rPr>
      </w:pPr>
    </w:p>
    <w:p w:rsidR="00BD3D20" w:rsidRPr="00BD3D20" w:rsidRDefault="00BD3D20" w:rsidP="00630AF9">
      <w:pPr>
        <w:jc w:val="both"/>
        <w:rPr>
          <w:rFonts w:ascii="Times New Roman" w:hAnsi="Times New Roman" w:cs="Times New Roman"/>
          <w:b/>
          <w:i/>
          <w:sz w:val="52"/>
          <w:szCs w:val="52"/>
        </w:rPr>
      </w:pPr>
    </w:p>
    <w:p w:rsidR="00BD3D20" w:rsidRDefault="00ED027D" w:rsidP="00630AF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0" locked="0" layoutInCell="1" allowOverlap="1" wp14:anchorId="01301893" wp14:editId="2D2B64CB">
            <wp:simplePos x="0" y="0"/>
            <wp:positionH relativeFrom="column">
              <wp:posOffset>-58388</wp:posOffset>
            </wp:positionH>
            <wp:positionV relativeFrom="paragraph">
              <wp:posOffset>103099</wp:posOffset>
            </wp:positionV>
            <wp:extent cx="1784985" cy="1572895"/>
            <wp:effectExtent l="0" t="0" r="5715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8" r="3806"/>
                    <a:stretch/>
                  </pic:blipFill>
                  <pic:spPr bwMode="auto">
                    <a:xfrm>
                      <a:off x="0" y="0"/>
                      <a:ext cx="17849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20" w:rsidRPr="00BD3D20">
        <w:rPr>
          <w:rFonts w:ascii="Times New Roman" w:hAnsi="Times New Roman" w:cs="Times New Roman"/>
          <w:sz w:val="32"/>
          <w:szCs w:val="32"/>
        </w:rPr>
        <w:t>A veces, la letra no entra, no porque la escuela en sí eche mala semilla en la mente del alumno, sino por la impericia, cuando no por la negligencia del maestro</w:t>
      </w:r>
      <w:r w:rsidR="00BD3D20" w:rsidRPr="00BD3D20">
        <w:rPr>
          <w:rStyle w:val="Refdenotaalpie"/>
          <w:rFonts w:ascii="Times New Roman" w:hAnsi="Times New Roman" w:cs="Times New Roman"/>
          <w:sz w:val="32"/>
          <w:szCs w:val="32"/>
        </w:rPr>
        <w:footnoteReference w:id="1"/>
      </w:r>
      <w:r w:rsidR="00BD3D20" w:rsidRPr="00BD3D20">
        <w:rPr>
          <w:rFonts w:ascii="Times New Roman" w:hAnsi="Times New Roman" w:cs="Times New Roman"/>
          <w:sz w:val="32"/>
          <w:szCs w:val="32"/>
        </w:rPr>
        <w:t xml:space="preserve">. Y sin encima, eres un poquito </w:t>
      </w:r>
      <w:r w:rsidR="00BD3D20" w:rsidRPr="00BD3D20">
        <w:rPr>
          <w:rFonts w:ascii="Times New Roman" w:hAnsi="Times New Roman" w:cs="Times New Roman"/>
          <w:i/>
          <w:sz w:val="32"/>
          <w:szCs w:val="32"/>
        </w:rPr>
        <w:t xml:space="preserve">enfant terrible” </w:t>
      </w:r>
      <w:r w:rsidR="00BD3D20" w:rsidRPr="00BD3D20">
        <w:rPr>
          <w:rFonts w:ascii="Times New Roman" w:hAnsi="Times New Roman" w:cs="Times New Roman"/>
          <w:sz w:val="32"/>
          <w:szCs w:val="32"/>
        </w:rPr>
        <w:t xml:space="preserve"> se junta el pan con las ganas de comer.</w:t>
      </w:r>
    </w:p>
    <w:p w:rsidR="003B60B5" w:rsidRDefault="003B60B5" w:rsidP="00630AF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Algo así pudo ocurrirle a nuestro </w:t>
      </w:r>
      <w:proofErr w:type="spellStart"/>
      <w:r>
        <w:rPr>
          <w:rFonts w:ascii="Times New Roman" w:hAnsi="Times New Roman" w:cs="Times New Roman"/>
          <w:sz w:val="32"/>
          <w:szCs w:val="32"/>
        </w:rPr>
        <w:t>Bernier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Arqueología 2015</w:t>
      </w:r>
      <w:r w:rsidR="0099716C">
        <w:rPr>
          <w:rFonts w:ascii="Times New Roman" w:hAnsi="Times New Roman" w:cs="Times New Roman"/>
          <w:sz w:val="32"/>
          <w:szCs w:val="32"/>
        </w:rPr>
        <w:t>;</w:t>
      </w:r>
      <w:r>
        <w:rPr>
          <w:rFonts w:ascii="Times New Roman" w:hAnsi="Times New Roman" w:cs="Times New Roman"/>
          <w:sz w:val="32"/>
          <w:szCs w:val="32"/>
        </w:rPr>
        <w:t xml:space="preserve"> tuvo una Primaria un tanto anodina que no auguraba que </w:t>
      </w:r>
      <w:r w:rsidR="0099716C">
        <w:rPr>
          <w:rFonts w:ascii="Times New Roman" w:hAnsi="Times New Roman" w:cs="Times New Roman"/>
          <w:sz w:val="32"/>
          <w:szCs w:val="32"/>
        </w:rPr>
        <w:t xml:space="preserve">más tarde sería </w:t>
      </w:r>
      <w:r>
        <w:rPr>
          <w:rFonts w:ascii="Times New Roman" w:hAnsi="Times New Roman" w:cs="Times New Roman"/>
          <w:sz w:val="32"/>
          <w:szCs w:val="32"/>
        </w:rPr>
        <w:t xml:space="preserve">uno de los referentes mundiales del estudio </w:t>
      </w:r>
      <w:r w:rsidR="00A31C8E">
        <w:rPr>
          <w:rFonts w:ascii="Times New Roman" w:hAnsi="Times New Roman" w:cs="Times New Roman"/>
          <w:sz w:val="32"/>
          <w:szCs w:val="32"/>
        </w:rPr>
        <w:t xml:space="preserve">científico </w:t>
      </w:r>
      <w:r>
        <w:rPr>
          <w:rFonts w:ascii="Times New Roman" w:hAnsi="Times New Roman" w:cs="Times New Roman"/>
          <w:sz w:val="32"/>
          <w:szCs w:val="32"/>
        </w:rPr>
        <w:t>del Paleolítico.</w:t>
      </w:r>
    </w:p>
    <w:p w:rsidR="003B60B5" w:rsidRPr="00BD3D20" w:rsidRDefault="00ED027D" w:rsidP="00630AF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D027D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0" locked="0" layoutInCell="1" allowOverlap="1" wp14:anchorId="11D1D23A" wp14:editId="397AA9C0">
            <wp:simplePos x="0" y="0"/>
            <wp:positionH relativeFrom="column">
              <wp:posOffset>3653155</wp:posOffset>
            </wp:positionH>
            <wp:positionV relativeFrom="paragraph">
              <wp:posOffset>485775</wp:posOffset>
            </wp:positionV>
            <wp:extent cx="1779905" cy="1252220"/>
            <wp:effectExtent l="0" t="0" r="0" b="5080"/>
            <wp:wrapSquare wrapText="bothSides"/>
            <wp:docPr id="1" name="Imagen 1" descr="D:\Bernier 2015\Bernier 2015 limpio\Reseña\IMG_1144TF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rnier 2015\Bernier 2015 limpio\Reseña\IMG_1144TF (Copy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0B5">
        <w:rPr>
          <w:rFonts w:ascii="Times New Roman" w:hAnsi="Times New Roman" w:cs="Times New Roman"/>
          <w:sz w:val="32"/>
          <w:szCs w:val="32"/>
        </w:rPr>
        <w:t xml:space="preserve">Y es que la letra entra si el </w:t>
      </w:r>
      <w:r w:rsidR="003B60B5">
        <w:rPr>
          <w:rFonts w:ascii="Times New Roman" w:hAnsi="Times New Roman" w:cs="Times New Roman"/>
          <w:i/>
          <w:sz w:val="32"/>
          <w:szCs w:val="32"/>
        </w:rPr>
        <w:t>maestro produce en el alumno amor y estima por el conocimiento”</w:t>
      </w:r>
      <w:r w:rsidR="00A31C8E">
        <w:rPr>
          <w:rStyle w:val="Refdenotaalpie"/>
          <w:rFonts w:ascii="Times New Roman" w:hAnsi="Times New Roman" w:cs="Times New Roman"/>
          <w:i/>
          <w:sz w:val="32"/>
          <w:szCs w:val="32"/>
        </w:rPr>
        <w:footnoteReference w:id="2"/>
      </w:r>
      <w:r w:rsidR="003B60B5">
        <w:rPr>
          <w:rFonts w:ascii="Times New Roman" w:hAnsi="Times New Roman" w:cs="Times New Roman"/>
          <w:sz w:val="32"/>
          <w:szCs w:val="32"/>
        </w:rPr>
        <w:t xml:space="preserve">,  </w:t>
      </w:r>
      <w:r w:rsidR="00A31C8E">
        <w:rPr>
          <w:rFonts w:ascii="Times New Roman" w:hAnsi="Times New Roman" w:cs="Times New Roman"/>
          <w:sz w:val="32"/>
          <w:szCs w:val="32"/>
        </w:rPr>
        <w:t xml:space="preserve">que fue lo que consiguió </w:t>
      </w:r>
      <w:r w:rsidR="00D00AC7">
        <w:rPr>
          <w:rFonts w:ascii="Times New Roman" w:hAnsi="Times New Roman" w:cs="Times New Roman"/>
          <w:sz w:val="32"/>
          <w:szCs w:val="32"/>
        </w:rPr>
        <w:t xml:space="preserve">el maestro, </w:t>
      </w:r>
      <w:r w:rsidR="00A31C8E">
        <w:rPr>
          <w:rFonts w:ascii="Times New Roman" w:hAnsi="Times New Roman" w:cs="Times New Roman"/>
          <w:sz w:val="32"/>
          <w:szCs w:val="32"/>
        </w:rPr>
        <w:t xml:space="preserve">nuestro Juan </w:t>
      </w:r>
      <w:proofErr w:type="spellStart"/>
      <w:r w:rsidR="00A31C8E">
        <w:rPr>
          <w:rFonts w:ascii="Times New Roman" w:hAnsi="Times New Roman" w:cs="Times New Roman"/>
          <w:sz w:val="32"/>
          <w:szCs w:val="32"/>
        </w:rPr>
        <w:t>Bernier</w:t>
      </w:r>
      <w:proofErr w:type="spellEnd"/>
      <w:r w:rsidR="00A31C8E">
        <w:rPr>
          <w:rFonts w:ascii="Times New Roman" w:hAnsi="Times New Roman" w:cs="Times New Roman"/>
          <w:sz w:val="32"/>
          <w:szCs w:val="32"/>
        </w:rPr>
        <w:t xml:space="preserve"> de José Luis </w:t>
      </w:r>
      <w:proofErr w:type="spellStart"/>
      <w:r w:rsidR="00A31C8E">
        <w:rPr>
          <w:rFonts w:ascii="Times New Roman" w:hAnsi="Times New Roman" w:cs="Times New Roman"/>
          <w:sz w:val="32"/>
          <w:szCs w:val="32"/>
        </w:rPr>
        <w:t>Sanchidrián</w:t>
      </w:r>
      <w:proofErr w:type="spellEnd"/>
      <w:r w:rsidR="00A31C8E">
        <w:rPr>
          <w:rFonts w:ascii="Times New Roman" w:hAnsi="Times New Roman" w:cs="Times New Roman"/>
          <w:sz w:val="32"/>
          <w:szCs w:val="32"/>
        </w:rPr>
        <w:t xml:space="preserve"> quien, tras asistir en </w:t>
      </w:r>
      <w:proofErr w:type="spellStart"/>
      <w:r w:rsidR="00A31C8E">
        <w:rPr>
          <w:rFonts w:ascii="Times New Roman" w:hAnsi="Times New Roman" w:cs="Times New Roman"/>
          <w:sz w:val="32"/>
          <w:szCs w:val="32"/>
        </w:rPr>
        <w:t>Archidona</w:t>
      </w:r>
      <w:proofErr w:type="spellEnd"/>
      <w:r w:rsidR="00A31C8E">
        <w:rPr>
          <w:rFonts w:ascii="Times New Roman" w:hAnsi="Times New Roman" w:cs="Times New Roman"/>
          <w:sz w:val="32"/>
          <w:szCs w:val="32"/>
        </w:rPr>
        <w:t xml:space="preserve"> a uno de los muchos cursos de arqueología impartidos por nuestro titular se dijo: “</w:t>
      </w:r>
      <w:r w:rsidR="00A31C8E">
        <w:rPr>
          <w:rFonts w:ascii="Times New Roman" w:hAnsi="Times New Roman" w:cs="Times New Roman"/>
          <w:i/>
          <w:sz w:val="32"/>
          <w:szCs w:val="32"/>
        </w:rPr>
        <w:t xml:space="preserve">esto es lo mío”; </w:t>
      </w:r>
      <w:r w:rsidR="00A31C8E">
        <w:rPr>
          <w:rFonts w:ascii="Times New Roman" w:hAnsi="Times New Roman" w:cs="Times New Roman"/>
          <w:sz w:val="32"/>
          <w:szCs w:val="32"/>
        </w:rPr>
        <w:lastRenderedPageBreak/>
        <w:t>en aquel curso supo que aquel</w:t>
      </w:r>
      <w:r w:rsidR="00D00AC7">
        <w:rPr>
          <w:rFonts w:ascii="Times New Roman" w:hAnsi="Times New Roman" w:cs="Times New Roman"/>
          <w:sz w:val="32"/>
          <w:szCs w:val="32"/>
        </w:rPr>
        <w:t xml:space="preserve"> gusanillo por la investigación</w:t>
      </w:r>
      <w:r w:rsidR="00A31C8E">
        <w:rPr>
          <w:rFonts w:ascii="Times New Roman" w:hAnsi="Times New Roman" w:cs="Times New Roman"/>
          <w:sz w:val="32"/>
          <w:szCs w:val="32"/>
        </w:rPr>
        <w:t>, con su componente lúdico de adolescente, se convertiría en su proyecto de vida, hasta tal punto que podemos decir que “</w:t>
      </w:r>
      <w:r w:rsidR="00A31C8E">
        <w:rPr>
          <w:rFonts w:ascii="Times New Roman" w:hAnsi="Times New Roman" w:cs="Times New Roman"/>
          <w:i/>
          <w:sz w:val="32"/>
          <w:szCs w:val="32"/>
        </w:rPr>
        <w:t>sacrifica su vida personal con tal de investigar”.</w:t>
      </w:r>
    </w:p>
    <w:p w:rsidR="00BD3D20" w:rsidRDefault="0099716C" w:rsidP="00630AF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La piedra deja de ser la nada para crear, que dice nuestro </w:t>
      </w:r>
      <w:proofErr w:type="spellStart"/>
      <w:r>
        <w:rPr>
          <w:rFonts w:ascii="Times New Roman" w:hAnsi="Times New Roman" w:cs="Times New Roman"/>
          <w:sz w:val="32"/>
          <w:szCs w:val="32"/>
        </w:rPr>
        <w:t>Bernier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Arte, José Manuel Belmonte: “</w:t>
      </w:r>
      <w:r>
        <w:rPr>
          <w:rFonts w:ascii="Times New Roman" w:hAnsi="Times New Roman" w:cs="Times New Roman"/>
          <w:i/>
          <w:sz w:val="32"/>
          <w:szCs w:val="32"/>
        </w:rPr>
        <w:t>ladrón de almas”</w:t>
      </w:r>
      <w:r>
        <w:rPr>
          <w:rFonts w:ascii="Times New Roman" w:hAnsi="Times New Roman" w:cs="Times New Roman"/>
          <w:sz w:val="32"/>
          <w:szCs w:val="32"/>
        </w:rPr>
        <w:t xml:space="preserve">; las piedras, por ejemplo, del Museo Arqueológico de Málaga son seres vivos que hablan a ese niño que las visita casi diariamente aún a costa de perder algún que otro amigo por el camino. </w:t>
      </w:r>
    </w:p>
    <w:p w:rsidR="004B6EED" w:rsidRDefault="0099716C" w:rsidP="00630AF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Así, pues, tras una Secundaria un tanto heterodoxa se matricula en la Facultad de </w:t>
      </w:r>
      <w:r w:rsidR="007A7507">
        <w:rPr>
          <w:rFonts w:ascii="Times New Roman" w:hAnsi="Times New Roman" w:cs="Times New Roman"/>
          <w:sz w:val="32"/>
          <w:szCs w:val="32"/>
        </w:rPr>
        <w:t>Filosofía y Letras para estudiar Historia</w:t>
      </w:r>
      <w:r w:rsidR="004B6EED">
        <w:rPr>
          <w:rFonts w:ascii="Times New Roman" w:hAnsi="Times New Roman" w:cs="Times New Roman"/>
          <w:sz w:val="32"/>
          <w:szCs w:val="32"/>
        </w:rPr>
        <w:t xml:space="preserve"> entre los años 70-80,</w:t>
      </w:r>
      <w:r w:rsidR="004B6EED">
        <w:rPr>
          <w:rFonts w:ascii="Times New Roman" w:hAnsi="Times New Roman" w:cs="Times New Roman"/>
          <w:sz w:val="32"/>
          <w:szCs w:val="32"/>
        </w:rPr>
        <w:tab/>
      </w:r>
      <w:r w:rsidR="007A7507">
        <w:rPr>
          <w:rFonts w:ascii="Times New Roman" w:hAnsi="Times New Roman" w:cs="Times New Roman"/>
          <w:sz w:val="32"/>
          <w:szCs w:val="32"/>
        </w:rPr>
        <w:t xml:space="preserve">ya que </w:t>
      </w:r>
      <w:r w:rsidR="004B6EED">
        <w:rPr>
          <w:rFonts w:ascii="Times New Roman" w:hAnsi="Times New Roman" w:cs="Times New Roman"/>
          <w:sz w:val="32"/>
          <w:szCs w:val="32"/>
        </w:rPr>
        <w:t>entiende que, aunque quiere estudiar el pasado del ser humano a partir de sus “</w:t>
      </w:r>
      <w:r w:rsidR="004B6EED">
        <w:rPr>
          <w:rFonts w:ascii="Times New Roman" w:hAnsi="Times New Roman" w:cs="Times New Roman"/>
          <w:i/>
          <w:sz w:val="32"/>
          <w:szCs w:val="32"/>
        </w:rPr>
        <w:t xml:space="preserve">piedras” </w:t>
      </w:r>
      <w:r w:rsidR="004B6EED">
        <w:rPr>
          <w:rFonts w:ascii="Times New Roman" w:hAnsi="Times New Roman" w:cs="Times New Roman"/>
          <w:sz w:val="32"/>
          <w:szCs w:val="32"/>
        </w:rPr>
        <w:t xml:space="preserve">ha de hacerlo en el contexto general de la Historia de la </w:t>
      </w:r>
      <w:r w:rsidR="003A573E">
        <w:rPr>
          <w:rFonts w:ascii="Times New Roman" w:hAnsi="Times New Roman" w:cs="Times New Roman"/>
          <w:sz w:val="32"/>
          <w:szCs w:val="32"/>
        </w:rPr>
        <w:t>H</w:t>
      </w:r>
      <w:r w:rsidR="004B6EED">
        <w:rPr>
          <w:rFonts w:ascii="Times New Roman" w:hAnsi="Times New Roman" w:cs="Times New Roman"/>
          <w:sz w:val="32"/>
          <w:szCs w:val="32"/>
        </w:rPr>
        <w:t>umanidad.</w:t>
      </w:r>
    </w:p>
    <w:p w:rsidR="00C713E5" w:rsidRDefault="00006907" w:rsidP="00630AF9">
      <w:pPr>
        <w:pStyle w:val="Textonotapi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36EEBD7" wp14:editId="515A5213">
            <wp:simplePos x="0" y="0"/>
            <wp:positionH relativeFrom="column">
              <wp:posOffset>3914140</wp:posOffset>
            </wp:positionH>
            <wp:positionV relativeFrom="paragraph">
              <wp:posOffset>1299210</wp:posOffset>
            </wp:positionV>
            <wp:extent cx="1501140" cy="2094230"/>
            <wp:effectExtent l="0" t="0" r="3810" b="1270"/>
            <wp:wrapSquare wrapText="bothSides"/>
            <wp:docPr id="40962" name="1 Imagen" descr="IMG_201511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1 Imagen" descr="IMG_20151110_0005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EED">
        <w:rPr>
          <w:rFonts w:ascii="Times New Roman" w:hAnsi="Times New Roman" w:cs="Times New Roman"/>
          <w:sz w:val="32"/>
          <w:szCs w:val="32"/>
        </w:rPr>
        <w:t xml:space="preserve"> </w:t>
      </w:r>
      <w:r w:rsidR="004B6EED">
        <w:rPr>
          <w:rFonts w:ascii="Times New Roman" w:hAnsi="Times New Roman" w:cs="Times New Roman"/>
          <w:sz w:val="32"/>
          <w:szCs w:val="32"/>
        </w:rPr>
        <w:tab/>
        <w:t>Ahora que sobreabundan los “</w:t>
      </w:r>
      <w:r w:rsidR="004B6EED">
        <w:rPr>
          <w:rFonts w:ascii="Times New Roman" w:hAnsi="Times New Roman" w:cs="Times New Roman"/>
          <w:i/>
          <w:sz w:val="32"/>
          <w:szCs w:val="32"/>
        </w:rPr>
        <w:t>nini”</w:t>
      </w:r>
      <w:r w:rsidR="004B6EED">
        <w:rPr>
          <w:rFonts w:ascii="Times New Roman" w:hAnsi="Times New Roman" w:cs="Times New Roman"/>
          <w:sz w:val="32"/>
          <w:szCs w:val="32"/>
        </w:rPr>
        <w:t xml:space="preserve">, nuestro </w:t>
      </w:r>
      <w:proofErr w:type="spellStart"/>
      <w:r w:rsidR="004B6EED">
        <w:rPr>
          <w:rFonts w:ascii="Times New Roman" w:hAnsi="Times New Roman" w:cs="Times New Roman"/>
          <w:sz w:val="32"/>
          <w:szCs w:val="32"/>
        </w:rPr>
        <w:t>B</w:t>
      </w:r>
      <w:r w:rsidR="00161962">
        <w:rPr>
          <w:rFonts w:ascii="Times New Roman" w:hAnsi="Times New Roman" w:cs="Times New Roman"/>
          <w:sz w:val="32"/>
          <w:szCs w:val="32"/>
        </w:rPr>
        <w:t>ernier</w:t>
      </w:r>
      <w:proofErr w:type="spellEnd"/>
      <w:r w:rsidR="00161962">
        <w:rPr>
          <w:rFonts w:ascii="Times New Roman" w:hAnsi="Times New Roman" w:cs="Times New Roman"/>
          <w:sz w:val="32"/>
          <w:szCs w:val="32"/>
        </w:rPr>
        <w:t xml:space="preserve"> Arqueología de este año </w:t>
      </w:r>
      <w:r w:rsidR="004B6EED">
        <w:rPr>
          <w:rFonts w:ascii="Times New Roman" w:hAnsi="Times New Roman" w:cs="Times New Roman"/>
          <w:sz w:val="32"/>
          <w:szCs w:val="32"/>
        </w:rPr>
        <w:t>sí estudia de día y sí trabaja por las noches para pagarse sus estudios, que continúa en Salamanca</w:t>
      </w:r>
      <w:r w:rsidR="003A573E">
        <w:rPr>
          <w:rFonts w:ascii="Times New Roman" w:hAnsi="Times New Roman" w:cs="Times New Roman"/>
          <w:sz w:val="32"/>
          <w:szCs w:val="32"/>
        </w:rPr>
        <w:t>,</w:t>
      </w:r>
      <w:r w:rsidR="004B6EED">
        <w:rPr>
          <w:rFonts w:ascii="Times New Roman" w:hAnsi="Times New Roman" w:cs="Times New Roman"/>
          <w:sz w:val="32"/>
          <w:szCs w:val="32"/>
        </w:rPr>
        <w:t xml:space="preserve"> donde se encuentra con su maestro, el arqueólogo Javier </w:t>
      </w:r>
      <w:proofErr w:type="spellStart"/>
      <w:r w:rsidR="004B6EED">
        <w:rPr>
          <w:rFonts w:ascii="Times New Roman" w:hAnsi="Times New Roman" w:cs="Times New Roman"/>
          <w:sz w:val="32"/>
          <w:szCs w:val="32"/>
        </w:rPr>
        <w:t>Fortea</w:t>
      </w:r>
      <w:proofErr w:type="spellEnd"/>
      <w:r w:rsidR="004B6EED">
        <w:rPr>
          <w:rFonts w:ascii="Times New Roman" w:hAnsi="Times New Roman" w:cs="Times New Roman"/>
          <w:sz w:val="32"/>
          <w:szCs w:val="32"/>
        </w:rPr>
        <w:t>, uno de los grandes referentes mundiales de la paleontología</w:t>
      </w:r>
      <w:r w:rsidR="004B6EED">
        <w:rPr>
          <w:rStyle w:val="Refdenotaalpie"/>
          <w:rFonts w:ascii="Times New Roman" w:hAnsi="Times New Roman" w:cs="Times New Roman"/>
          <w:sz w:val="32"/>
          <w:szCs w:val="32"/>
        </w:rPr>
        <w:footnoteReference w:id="3"/>
      </w:r>
      <w:r w:rsidR="004B6EED">
        <w:rPr>
          <w:rFonts w:ascii="Times New Roman" w:hAnsi="Times New Roman" w:cs="Times New Roman"/>
          <w:sz w:val="32"/>
          <w:szCs w:val="32"/>
        </w:rPr>
        <w:t xml:space="preserve">, </w:t>
      </w:r>
      <w:r w:rsidR="00421F36">
        <w:rPr>
          <w:rFonts w:ascii="Times New Roman" w:hAnsi="Times New Roman" w:cs="Times New Roman"/>
          <w:sz w:val="32"/>
          <w:szCs w:val="32"/>
        </w:rPr>
        <w:t xml:space="preserve">y se adentra específicamente en el Paleolítico de la mano de Francisco </w:t>
      </w:r>
      <w:proofErr w:type="spellStart"/>
      <w:r w:rsidR="00421F36">
        <w:rPr>
          <w:rFonts w:ascii="Times New Roman" w:hAnsi="Times New Roman" w:cs="Times New Roman"/>
          <w:sz w:val="32"/>
          <w:szCs w:val="32"/>
        </w:rPr>
        <w:t>Jordá</w:t>
      </w:r>
      <w:proofErr w:type="spellEnd"/>
      <w:r w:rsidR="00421F3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21F36">
        <w:rPr>
          <w:rFonts w:ascii="Times New Roman" w:hAnsi="Times New Roman" w:cs="Times New Roman"/>
          <w:sz w:val="32"/>
          <w:szCs w:val="32"/>
        </w:rPr>
        <w:t>Cerdá</w:t>
      </w:r>
      <w:proofErr w:type="spellEnd"/>
      <w:r w:rsidR="00421F36">
        <w:rPr>
          <w:rStyle w:val="Refdenotaalpie"/>
          <w:rFonts w:ascii="Times New Roman" w:hAnsi="Times New Roman" w:cs="Times New Roman"/>
          <w:sz w:val="32"/>
          <w:szCs w:val="32"/>
        </w:rPr>
        <w:footnoteReference w:id="4"/>
      </w:r>
      <w:r w:rsidR="00421F36">
        <w:rPr>
          <w:rFonts w:ascii="Times New Roman" w:hAnsi="Times New Roman" w:cs="Times New Roman"/>
          <w:sz w:val="32"/>
          <w:szCs w:val="32"/>
        </w:rPr>
        <w:t>, el prehistoriador de referencia en los estudios sobre el Pale</w:t>
      </w:r>
      <w:r w:rsidR="00011E75">
        <w:rPr>
          <w:rFonts w:ascii="Times New Roman" w:hAnsi="Times New Roman" w:cs="Times New Roman"/>
          <w:sz w:val="32"/>
          <w:szCs w:val="32"/>
        </w:rPr>
        <w:t>olítico de la Península Ibérica; profesor que le dirige su tesina, la primera que se lee sobre “</w:t>
      </w:r>
      <w:r w:rsidR="00011E75">
        <w:rPr>
          <w:rFonts w:ascii="Times New Roman" w:hAnsi="Times New Roman" w:cs="Times New Roman"/>
          <w:i/>
          <w:sz w:val="32"/>
          <w:szCs w:val="32"/>
        </w:rPr>
        <w:t xml:space="preserve">Arte Paleolítico en la provincia de Málaga”, </w:t>
      </w:r>
      <w:r w:rsidR="00011E75">
        <w:rPr>
          <w:rFonts w:ascii="Times New Roman" w:hAnsi="Times New Roman" w:cs="Times New Roman"/>
          <w:sz w:val="32"/>
          <w:szCs w:val="32"/>
        </w:rPr>
        <w:t xml:space="preserve"> no olv</w:t>
      </w:r>
      <w:r w:rsidR="00C713E5">
        <w:rPr>
          <w:rFonts w:ascii="Times New Roman" w:hAnsi="Times New Roman" w:cs="Times New Roman"/>
          <w:sz w:val="32"/>
          <w:szCs w:val="32"/>
        </w:rPr>
        <w:t xml:space="preserve">idemos que, por ejemplo, en 1981, </w:t>
      </w:r>
      <w:r w:rsidR="00011E75">
        <w:rPr>
          <w:rFonts w:ascii="Times New Roman" w:hAnsi="Times New Roman" w:cs="Times New Roman"/>
          <w:sz w:val="32"/>
          <w:szCs w:val="32"/>
        </w:rPr>
        <w:t>docu</w:t>
      </w:r>
      <w:r w:rsidR="00630AF9">
        <w:rPr>
          <w:rFonts w:ascii="Times New Roman" w:hAnsi="Times New Roman" w:cs="Times New Roman"/>
          <w:sz w:val="32"/>
          <w:szCs w:val="32"/>
        </w:rPr>
        <w:t>menta</w:t>
      </w:r>
      <w:r w:rsidR="00011E75">
        <w:rPr>
          <w:rFonts w:ascii="Times New Roman" w:hAnsi="Times New Roman" w:cs="Times New Roman"/>
          <w:sz w:val="32"/>
          <w:szCs w:val="32"/>
        </w:rPr>
        <w:t xml:space="preserve"> la magnífica “</w:t>
      </w:r>
      <w:r w:rsidR="00011E75">
        <w:rPr>
          <w:rFonts w:ascii="Times New Roman" w:hAnsi="Times New Roman" w:cs="Times New Roman"/>
          <w:i/>
          <w:sz w:val="32"/>
          <w:szCs w:val="32"/>
        </w:rPr>
        <w:t xml:space="preserve">Cueva Navarro” </w:t>
      </w:r>
      <w:r w:rsidR="00011E75">
        <w:rPr>
          <w:rFonts w:ascii="Times New Roman" w:hAnsi="Times New Roman" w:cs="Times New Roman"/>
          <w:sz w:val="32"/>
          <w:szCs w:val="32"/>
        </w:rPr>
        <w:t>(Málaga)</w:t>
      </w:r>
      <w:r w:rsidR="00630AF9">
        <w:rPr>
          <w:rFonts w:ascii="Times New Roman" w:hAnsi="Times New Roman" w:cs="Times New Roman"/>
          <w:sz w:val="32"/>
          <w:szCs w:val="32"/>
        </w:rPr>
        <w:t xml:space="preserve">, una de las tres cuevas andaluzas que marcan una nueva línea de interpretación </w:t>
      </w:r>
      <w:r w:rsidR="00630AF9">
        <w:rPr>
          <w:rFonts w:ascii="Times New Roman" w:hAnsi="Times New Roman" w:cs="Times New Roman"/>
          <w:sz w:val="32"/>
          <w:szCs w:val="32"/>
        </w:rPr>
        <w:lastRenderedPageBreak/>
        <w:t xml:space="preserve">científica del período: </w:t>
      </w:r>
      <w:r w:rsidR="00630AF9">
        <w:rPr>
          <w:rFonts w:ascii="Times New Roman" w:hAnsi="Times New Roman" w:cs="Times New Roman"/>
          <w:i/>
          <w:sz w:val="32"/>
          <w:szCs w:val="32"/>
        </w:rPr>
        <w:t>Prehistoria-Paleolítico Superior</w:t>
      </w:r>
      <w:r w:rsidR="00630AF9">
        <w:rPr>
          <w:rFonts w:ascii="Times New Roman" w:hAnsi="Times New Roman" w:cs="Times New Roman"/>
          <w:sz w:val="32"/>
          <w:szCs w:val="32"/>
        </w:rPr>
        <w:t xml:space="preserve">, en este caso. </w:t>
      </w:r>
    </w:p>
    <w:p w:rsidR="00421F36" w:rsidRDefault="00630AF9" w:rsidP="00C713E5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Cum laude</w:t>
      </w:r>
      <w:r>
        <w:rPr>
          <w:rFonts w:ascii="Times New Roman" w:hAnsi="Times New Roman" w:cs="Times New Roman"/>
          <w:sz w:val="32"/>
          <w:szCs w:val="32"/>
        </w:rPr>
        <w:t xml:space="preserve">…y al paro profesional, que no al laboral en este investigador nato como es nuestro </w:t>
      </w:r>
      <w:proofErr w:type="spellStart"/>
      <w:r>
        <w:rPr>
          <w:rFonts w:ascii="Times New Roman" w:hAnsi="Times New Roman" w:cs="Times New Roman"/>
          <w:sz w:val="32"/>
          <w:szCs w:val="32"/>
        </w:rPr>
        <w:t>Bernier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Arqueología, profesor </w:t>
      </w:r>
      <w:proofErr w:type="spellStart"/>
      <w:r>
        <w:rPr>
          <w:rFonts w:ascii="Times New Roman" w:hAnsi="Times New Roman" w:cs="Times New Roman"/>
          <w:sz w:val="32"/>
          <w:szCs w:val="32"/>
        </w:rPr>
        <w:t>Sanchidrián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011E75" w:rsidRDefault="0051782E" w:rsidP="00B31413">
      <w:pPr>
        <w:pStyle w:val="Textonotapi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655160AE" wp14:editId="7DF6EBD8">
            <wp:simplePos x="0" y="0"/>
            <wp:positionH relativeFrom="column">
              <wp:posOffset>3742690</wp:posOffset>
            </wp:positionH>
            <wp:positionV relativeFrom="paragraph">
              <wp:posOffset>759182</wp:posOffset>
            </wp:positionV>
            <wp:extent cx="1626235" cy="2315845"/>
            <wp:effectExtent l="0" t="0" r="0" b="8255"/>
            <wp:wrapSquare wrapText="bothSides"/>
            <wp:docPr id="46082" name="1 Imagen" descr="IMG_201511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1 Imagen" descr="IMG_20151110_0004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/>
                    <a:stretch/>
                  </pic:blipFill>
                  <pic:spPr bwMode="auto">
                    <a:xfrm>
                      <a:off x="0" y="0"/>
                      <a:ext cx="16262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413">
        <w:rPr>
          <w:rFonts w:ascii="Times New Roman" w:hAnsi="Times New Roman" w:cs="Times New Roman"/>
          <w:sz w:val="32"/>
          <w:szCs w:val="32"/>
        </w:rPr>
        <w:tab/>
        <w:t>Se prepara las oposiciones a Secundaria y las aprueba  con el número 1 de Andalucía, y como ahora ya puede comer se adentra todavía más en sus investigaciones y publicaciones: “</w:t>
      </w:r>
      <w:r w:rsidR="00B31413">
        <w:rPr>
          <w:rFonts w:ascii="Times New Roman" w:hAnsi="Times New Roman" w:cs="Times New Roman"/>
          <w:i/>
          <w:sz w:val="32"/>
          <w:szCs w:val="32"/>
        </w:rPr>
        <w:t>Nueva pintura paleolítica en la Cueva de Nerja</w:t>
      </w:r>
      <w:r w:rsidR="00B31413">
        <w:rPr>
          <w:rFonts w:ascii="Times New Roman" w:hAnsi="Times New Roman" w:cs="Times New Roman"/>
          <w:sz w:val="32"/>
          <w:szCs w:val="32"/>
        </w:rPr>
        <w:t xml:space="preserve">, 1981; </w:t>
      </w:r>
      <w:r w:rsidR="00B31413">
        <w:rPr>
          <w:rFonts w:ascii="Times New Roman" w:hAnsi="Times New Roman" w:cs="Times New Roman"/>
          <w:i/>
          <w:sz w:val="32"/>
          <w:szCs w:val="32"/>
        </w:rPr>
        <w:t>La Cueva del Morrón</w:t>
      </w:r>
      <w:r w:rsidR="004A011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A011B">
        <w:rPr>
          <w:rFonts w:ascii="Times New Roman" w:hAnsi="Times New Roman" w:cs="Times New Roman"/>
          <w:sz w:val="32"/>
          <w:szCs w:val="32"/>
        </w:rPr>
        <w:t>(Torres, Jaén)</w:t>
      </w:r>
      <w:r w:rsidR="00B31413">
        <w:rPr>
          <w:rFonts w:ascii="Times New Roman" w:hAnsi="Times New Roman" w:cs="Times New Roman"/>
          <w:sz w:val="32"/>
          <w:szCs w:val="32"/>
        </w:rPr>
        <w:t xml:space="preserve">, 1982; </w:t>
      </w:r>
      <w:r w:rsidR="00B31413">
        <w:rPr>
          <w:rFonts w:ascii="Times New Roman" w:hAnsi="Times New Roman" w:cs="Times New Roman"/>
          <w:i/>
          <w:sz w:val="32"/>
          <w:szCs w:val="32"/>
        </w:rPr>
        <w:t>El arte prehistórico de la Cueva de Nerja</w:t>
      </w:r>
      <w:r w:rsidR="00B31413">
        <w:rPr>
          <w:rFonts w:ascii="Times New Roman" w:hAnsi="Times New Roman" w:cs="Times New Roman"/>
          <w:sz w:val="32"/>
          <w:szCs w:val="32"/>
        </w:rPr>
        <w:t>, 1986,..</w:t>
      </w:r>
      <w:r w:rsidR="00C713E5">
        <w:rPr>
          <w:rFonts w:ascii="Times New Roman" w:hAnsi="Times New Roman" w:cs="Times New Roman"/>
          <w:sz w:val="32"/>
          <w:szCs w:val="32"/>
        </w:rPr>
        <w:t xml:space="preserve">, </w:t>
      </w:r>
      <w:r w:rsidR="00B31413">
        <w:rPr>
          <w:rFonts w:ascii="Times New Roman" w:hAnsi="Times New Roman" w:cs="Times New Roman"/>
          <w:sz w:val="32"/>
          <w:szCs w:val="32"/>
        </w:rPr>
        <w:t xml:space="preserve">hasta terminar la elaboración de su tesis doctoral, la primera tesis que se lee en Málaga versando sobre </w:t>
      </w:r>
      <w:r w:rsidR="00630AF9">
        <w:rPr>
          <w:rFonts w:ascii="Times New Roman" w:hAnsi="Times New Roman" w:cs="Times New Roman"/>
          <w:sz w:val="32"/>
          <w:szCs w:val="32"/>
        </w:rPr>
        <w:t>“</w:t>
      </w:r>
      <w:r w:rsidR="00630AF9">
        <w:rPr>
          <w:rFonts w:ascii="Times New Roman" w:hAnsi="Times New Roman" w:cs="Times New Roman"/>
          <w:i/>
          <w:sz w:val="32"/>
          <w:szCs w:val="32"/>
        </w:rPr>
        <w:t>El Arte Paleolítico en Andalucía</w:t>
      </w:r>
      <w:r w:rsidR="00B31413">
        <w:rPr>
          <w:rFonts w:ascii="Times New Roman" w:hAnsi="Times New Roman" w:cs="Times New Roman"/>
          <w:i/>
          <w:sz w:val="32"/>
          <w:szCs w:val="32"/>
        </w:rPr>
        <w:t xml:space="preserve">. Corpus y análisis estilístico, topográfico y secuencial”, </w:t>
      </w:r>
      <w:r w:rsidR="00B31413">
        <w:rPr>
          <w:rFonts w:ascii="Times New Roman" w:hAnsi="Times New Roman" w:cs="Times New Roman"/>
          <w:sz w:val="32"/>
          <w:szCs w:val="32"/>
        </w:rPr>
        <w:t>1</w:t>
      </w:r>
      <w:r w:rsidR="00630AF9">
        <w:rPr>
          <w:rFonts w:ascii="Times New Roman" w:hAnsi="Times New Roman" w:cs="Times New Roman"/>
          <w:sz w:val="32"/>
          <w:szCs w:val="32"/>
        </w:rPr>
        <w:t>990</w:t>
      </w:r>
      <w:r w:rsidR="00B31413">
        <w:rPr>
          <w:rFonts w:ascii="Times New Roman" w:hAnsi="Times New Roman" w:cs="Times New Roman"/>
          <w:sz w:val="32"/>
          <w:szCs w:val="32"/>
        </w:rPr>
        <w:t xml:space="preserve">. Otra vez </w:t>
      </w:r>
      <w:r w:rsidR="00B31413">
        <w:rPr>
          <w:rFonts w:ascii="Times New Roman" w:hAnsi="Times New Roman" w:cs="Times New Roman"/>
          <w:i/>
          <w:sz w:val="32"/>
          <w:szCs w:val="32"/>
        </w:rPr>
        <w:t>cum laude</w:t>
      </w:r>
      <w:r w:rsidR="00B31413">
        <w:rPr>
          <w:rFonts w:ascii="Times New Roman" w:hAnsi="Times New Roman" w:cs="Times New Roman"/>
          <w:sz w:val="32"/>
          <w:szCs w:val="32"/>
        </w:rPr>
        <w:t xml:space="preserve"> como no podía ser por menos.</w:t>
      </w:r>
    </w:p>
    <w:p w:rsidR="00B31413" w:rsidRDefault="00B31413" w:rsidP="00B31413">
      <w:pPr>
        <w:pStyle w:val="Textonotapi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Viene a Córdoba, oposición del 93, y aquí se queda porque quiere ser Profesor Titu</w:t>
      </w:r>
      <w:r w:rsidR="00AD3F66">
        <w:rPr>
          <w:rFonts w:ascii="Times New Roman" w:hAnsi="Times New Roman" w:cs="Times New Roman"/>
          <w:sz w:val="32"/>
          <w:szCs w:val="32"/>
        </w:rPr>
        <w:t>lar de nuestra universidad para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C713E5" w:rsidRDefault="00AD3F66" w:rsidP="00C713E5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A) Continuar la investigación del Paleolítico de lo que no hay </w:t>
      </w:r>
      <w:proofErr w:type="gramStart"/>
      <w:r>
        <w:rPr>
          <w:rFonts w:ascii="Times New Roman" w:hAnsi="Times New Roman" w:cs="Times New Roman"/>
          <w:sz w:val="32"/>
          <w:szCs w:val="32"/>
        </w:rPr>
        <w:t>tradición</w:t>
      </w:r>
      <w:proofErr w:type="gramEnd"/>
      <w:r w:rsidR="00C713E5">
        <w:rPr>
          <w:rFonts w:ascii="Times New Roman" w:hAnsi="Times New Roman" w:cs="Times New Roman"/>
          <w:sz w:val="32"/>
          <w:szCs w:val="32"/>
        </w:rPr>
        <w:t xml:space="preserve"> entre nosotros. A este respecto, este cronista tienen la sensación de que es triste constatar cómo no acaban de consolidarse equipos de excavadores andaluces, y los arqueólogos interesados en estos estudios deben acudir a colaboraciones con organismos </w:t>
      </w:r>
      <w:proofErr w:type="spellStart"/>
      <w:r w:rsidR="00C713E5">
        <w:rPr>
          <w:rFonts w:ascii="Times New Roman" w:hAnsi="Times New Roman" w:cs="Times New Roman"/>
          <w:sz w:val="32"/>
          <w:szCs w:val="32"/>
        </w:rPr>
        <w:t>extraandaluces</w:t>
      </w:r>
      <w:proofErr w:type="spellEnd"/>
      <w:r w:rsidR="00C713E5">
        <w:rPr>
          <w:rFonts w:ascii="Times New Roman" w:hAnsi="Times New Roman" w:cs="Times New Roman"/>
          <w:sz w:val="32"/>
          <w:szCs w:val="32"/>
        </w:rPr>
        <w:t>, como es el caso de</w:t>
      </w:r>
      <w:r w:rsidR="00D00AC7">
        <w:rPr>
          <w:rFonts w:ascii="Times New Roman" w:hAnsi="Times New Roman" w:cs="Times New Roman"/>
          <w:sz w:val="32"/>
          <w:szCs w:val="32"/>
        </w:rPr>
        <w:t>l doctor</w:t>
      </w:r>
      <w:r w:rsidR="00C713E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713E5">
        <w:rPr>
          <w:rFonts w:ascii="Times New Roman" w:hAnsi="Times New Roman" w:cs="Times New Roman"/>
          <w:sz w:val="32"/>
          <w:szCs w:val="32"/>
        </w:rPr>
        <w:t>Sanchidrián</w:t>
      </w:r>
      <w:proofErr w:type="spellEnd"/>
      <w:r w:rsidR="00C713E5">
        <w:rPr>
          <w:rFonts w:ascii="Times New Roman" w:hAnsi="Times New Roman" w:cs="Times New Roman"/>
          <w:sz w:val="32"/>
          <w:szCs w:val="32"/>
        </w:rPr>
        <w:t xml:space="preserve"> con la Universidad de Salamanca</w:t>
      </w:r>
    </w:p>
    <w:p w:rsidR="0002538D" w:rsidRDefault="00C713E5" w:rsidP="00C713E5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Razón </w:t>
      </w:r>
      <w:r w:rsidR="00AD3F66">
        <w:rPr>
          <w:rFonts w:ascii="Times New Roman" w:hAnsi="Times New Roman" w:cs="Times New Roman"/>
          <w:sz w:val="32"/>
          <w:szCs w:val="32"/>
        </w:rPr>
        <w:t xml:space="preserve">por la que </w:t>
      </w:r>
      <w:r>
        <w:rPr>
          <w:rFonts w:ascii="Times New Roman" w:hAnsi="Times New Roman" w:cs="Times New Roman"/>
          <w:sz w:val="32"/>
          <w:szCs w:val="32"/>
        </w:rPr>
        <w:t>sus investigaciones las</w:t>
      </w:r>
      <w:r w:rsidR="00AD3F66">
        <w:rPr>
          <w:rFonts w:ascii="Times New Roman" w:hAnsi="Times New Roman" w:cs="Times New Roman"/>
          <w:sz w:val="32"/>
          <w:szCs w:val="32"/>
        </w:rPr>
        <w:t xml:space="preserve"> inicia fuera de la provincia, </w:t>
      </w:r>
      <w:r>
        <w:rPr>
          <w:rFonts w:ascii="Times New Roman" w:hAnsi="Times New Roman" w:cs="Times New Roman"/>
          <w:sz w:val="32"/>
          <w:szCs w:val="32"/>
        </w:rPr>
        <w:t xml:space="preserve">aunque </w:t>
      </w:r>
      <w:r w:rsidR="00AD3F66">
        <w:rPr>
          <w:rFonts w:ascii="Times New Roman" w:hAnsi="Times New Roman" w:cs="Times New Roman"/>
          <w:sz w:val="32"/>
          <w:szCs w:val="32"/>
        </w:rPr>
        <w:t>mostrando</w:t>
      </w:r>
      <w:r>
        <w:rPr>
          <w:rFonts w:ascii="Times New Roman" w:hAnsi="Times New Roman" w:cs="Times New Roman"/>
          <w:sz w:val="32"/>
          <w:szCs w:val="32"/>
        </w:rPr>
        <w:t xml:space="preserve">, eso sí, </w:t>
      </w:r>
      <w:r w:rsidR="00AD3F66">
        <w:rPr>
          <w:rFonts w:ascii="Times New Roman" w:hAnsi="Times New Roman" w:cs="Times New Roman"/>
          <w:sz w:val="32"/>
          <w:szCs w:val="32"/>
        </w:rPr>
        <w:t xml:space="preserve">que desde Córdoba también se sabe de este tiempo de la </w:t>
      </w:r>
      <w:r w:rsidR="00AD3F66">
        <w:rPr>
          <w:rFonts w:ascii="Times New Roman" w:hAnsi="Times New Roman" w:cs="Times New Roman"/>
          <w:i/>
          <w:sz w:val="32"/>
          <w:szCs w:val="32"/>
        </w:rPr>
        <w:t>“piedra antigua”</w:t>
      </w:r>
      <w:r w:rsidR="00AD3F66">
        <w:rPr>
          <w:rFonts w:ascii="Times New Roman" w:hAnsi="Times New Roman" w:cs="Times New Roman"/>
          <w:sz w:val="32"/>
          <w:szCs w:val="32"/>
        </w:rPr>
        <w:t xml:space="preserve"> como definiera a este periodo el arqueólogo John Lubbock, 1865. </w:t>
      </w:r>
    </w:p>
    <w:p w:rsidR="00AD3F66" w:rsidRDefault="0002538D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</w:t>
      </w:r>
      <w:r w:rsidR="00AD3F66">
        <w:rPr>
          <w:rFonts w:ascii="Times New Roman" w:hAnsi="Times New Roman" w:cs="Times New Roman"/>
          <w:i/>
          <w:sz w:val="32"/>
          <w:szCs w:val="32"/>
        </w:rPr>
        <w:t>La Cueva de la Pileta</w:t>
      </w:r>
      <w:r w:rsidR="00E47DA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47DA4">
        <w:rPr>
          <w:rFonts w:ascii="Times New Roman" w:hAnsi="Times New Roman" w:cs="Times New Roman"/>
          <w:sz w:val="32"/>
          <w:szCs w:val="32"/>
        </w:rPr>
        <w:t xml:space="preserve">y </w:t>
      </w:r>
      <w:r>
        <w:rPr>
          <w:rFonts w:ascii="Times New Roman" w:hAnsi="Times New Roman" w:cs="Times New Roman"/>
          <w:sz w:val="32"/>
          <w:szCs w:val="32"/>
        </w:rPr>
        <w:t>su “</w:t>
      </w:r>
      <w:r>
        <w:rPr>
          <w:rFonts w:ascii="Times New Roman" w:hAnsi="Times New Roman" w:cs="Times New Roman"/>
          <w:i/>
          <w:sz w:val="32"/>
          <w:szCs w:val="32"/>
        </w:rPr>
        <w:t>Propuesta de la secuencia figurativa en la Cueva de la Pileta</w:t>
      </w:r>
      <w:r>
        <w:rPr>
          <w:rFonts w:ascii="Times New Roman" w:hAnsi="Times New Roman" w:cs="Times New Roman"/>
          <w:sz w:val="32"/>
          <w:szCs w:val="32"/>
        </w:rPr>
        <w:t xml:space="preserve">, 1997; </w:t>
      </w:r>
      <w:r w:rsidR="00E47DA4">
        <w:rPr>
          <w:rFonts w:ascii="Times New Roman" w:hAnsi="Times New Roman" w:cs="Times New Roman"/>
          <w:sz w:val="32"/>
          <w:szCs w:val="32"/>
        </w:rPr>
        <w:t>su “</w:t>
      </w:r>
      <w:r w:rsidR="00E47DA4">
        <w:rPr>
          <w:rFonts w:ascii="Times New Roman" w:hAnsi="Times New Roman" w:cs="Times New Roman"/>
          <w:i/>
          <w:sz w:val="32"/>
          <w:szCs w:val="32"/>
        </w:rPr>
        <w:t xml:space="preserve">Informe sobre la documentación de las manifestaciones parietales prehistóricas de la Cueva de la Pileta”, </w:t>
      </w:r>
      <w:r w:rsidR="00E47DA4">
        <w:rPr>
          <w:rFonts w:ascii="Times New Roman" w:hAnsi="Times New Roman" w:cs="Times New Roman"/>
          <w:sz w:val="32"/>
          <w:szCs w:val="32"/>
        </w:rPr>
        <w:t xml:space="preserve">1985 o </w:t>
      </w:r>
      <w:r>
        <w:rPr>
          <w:rFonts w:ascii="Times New Roman" w:hAnsi="Times New Roman" w:cs="Times New Roman"/>
          <w:sz w:val="32"/>
          <w:szCs w:val="32"/>
        </w:rPr>
        <w:t>su “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Direct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dates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for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Andalusian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rock art 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Spain</w:t>
      </w:r>
      <w:proofErr w:type="spellEnd"/>
      <w:r w:rsidR="00583BEE">
        <w:rPr>
          <w:rFonts w:ascii="Times New Roman" w:hAnsi="Times New Roman" w:cs="Times New Roman"/>
          <w:sz w:val="32"/>
          <w:szCs w:val="32"/>
        </w:rPr>
        <w:t>), 2001, son ejemplo de lo que decimos.</w:t>
      </w:r>
    </w:p>
    <w:p w:rsidR="002828FD" w:rsidRDefault="00583BEE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Como lo es que, e</w:t>
      </w:r>
      <w:r w:rsidR="0003424C">
        <w:rPr>
          <w:rFonts w:ascii="Times New Roman" w:hAnsi="Times New Roman" w:cs="Times New Roman"/>
          <w:sz w:val="32"/>
          <w:szCs w:val="32"/>
        </w:rPr>
        <w:t xml:space="preserve">n el marco de su tesis doctoral, lleva a cabo la revisión y ampliación del catálogo existente sobre el arte rupestre de la </w:t>
      </w:r>
      <w:r w:rsidR="0003424C">
        <w:rPr>
          <w:rFonts w:ascii="Times New Roman" w:hAnsi="Times New Roman" w:cs="Times New Roman"/>
          <w:i/>
          <w:sz w:val="32"/>
          <w:szCs w:val="32"/>
        </w:rPr>
        <w:t>Cueva de Nerja</w:t>
      </w:r>
      <w:r w:rsidR="0003424C">
        <w:rPr>
          <w:rFonts w:ascii="Times New Roman" w:hAnsi="Times New Roman" w:cs="Times New Roman"/>
          <w:sz w:val="32"/>
          <w:szCs w:val="32"/>
        </w:rPr>
        <w:t>,</w:t>
      </w:r>
      <w:r w:rsidR="002828FD">
        <w:rPr>
          <w:rFonts w:ascii="Times New Roman" w:hAnsi="Times New Roman" w:cs="Times New Roman"/>
          <w:sz w:val="32"/>
          <w:szCs w:val="32"/>
        </w:rPr>
        <w:t xml:space="preserve"> 1994, de tal modo que la nomenclatura de los paneles que se emplea en la actualidad es la propuesta por el profesor </w:t>
      </w:r>
      <w:proofErr w:type="spellStart"/>
      <w:r w:rsidR="002828FD">
        <w:rPr>
          <w:rFonts w:ascii="Times New Roman" w:hAnsi="Times New Roman" w:cs="Times New Roman"/>
          <w:sz w:val="32"/>
          <w:szCs w:val="32"/>
        </w:rPr>
        <w:t>Sanchidrián</w:t>
      </w:r>
      <w:proofErr w:type="spellEnd"/>
      <w:r w:rsidR="002828FD">
        <w:rPr>
          <w:rFonts w:ascii="Times New Roman" w:hAnsi="Times New Roman" w:cs="Times New Roman"/>
          <w:sz w:val="32"/>
          <w:szCs w:val="32"/>
        </w:rPr>
        <w:t>.</w:t>
      </w:r>
    </w:p>
    <w:p w:rsidR="000A462F" w:rsidRPr="000A462F" w:rsidRDefault="000A462F" w:rsidP="00AD3F66">
      <w:pPr>
        <w:pStyle w:val="Textonotapie"/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Y por eso hoy es </w:t>
      </w:r>
      <w:r>
        <w:rPr>
          <w:rFonts w:ascii="Times New Roman" w:hAnsi="Times New Roman" w:cs="Times New Roman"/>
          <w:i/>
          <w:sz w:val="32"/>
          <w:szCs w:val="32"/>
        </w:rPr>
        <w:t xml:space="preserve">Miembro del </w:t>
      </w:r>
      <w:r w:rsidR="006509D9">
        <w:rPr>
          <w:rFonts w:ascii="Times New Roman" w:hAnsi="Times New Roman" w:cs="Times New Roman"/>
          <w:i/>
          <w:sz w:val="32"/>
          <w:szCs w:val="32"/>
        </w:rPr>
        <w:t xml:space="preserve">Consejo científico </w:t>
      </w:r>
      <w:r w:rsidR="006509D9">
        <w:rPr>
          <w:rFonts w:ascii="Times New Roman" w:hAnsi="Times New Roman" w:cs="Times New Roman"/>
          <w:sz w:val="32"/>
          <w:szCs w:val="32"/>
        </w:rPr>
        <w:t xml:space="preserve">y </w:t>
      </w:r>
      <w:r w:rsidR="006509D9">
        <w:rPr>
          <w:rFonts w:ascii="Times New Roman" w:hAnsi="Times New Roman" w:cs="Times New Roman"/>
          <w:i/>
          <w:sz w:val="32"/>
          <w:szCs w:val="32"/>
        </w:rPr>
        <w:t xml:space="preserve">Conservador de la Cueva de Nerja. </w:t>
      </w:r>
    </w:p>
    <w:p w:rsidR="000A462F" w:rsidRPr="000A462F" w:rsidRDefault="000A462F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Trabajos que hoy siguen tres líneas de investigación: </w:t>
      </w:r>
      <w:r>
        <w:rPr>
          <w:rFonts w:ascii="Times New Roman" w:hAnsi="Times New Roman" w:cs="Times New Roman"/>
          <w:i/>
          <w:sz w:val="32"/>
          <w:szCs w:val="32"/>
        </w:rPr>
        <w:t xml:space="preserve">El Paleolítico en Andalucía; El Arte Rupestre </w:t>
      </w:r>
      <w:r>
        <w:rPr>
          <w:rFonts w:ascii="Times New Roman" w:hAnsi="Times New Roman" w:cs="Times New Roman"/>
          <w:sz w:val="32"/>
          <w:szCs w:val="32"/>
        </w:rPr>
        <w:t xml:space="preserve">y la </w:t>
      </w:r>
      <w:r>
        <w:rPr>
          <w:rFonts w:ascii="Times New Roman" w:hAnsi="Times New Roman" w:cs="Times New Roman"/>
          <w:i/>
          <w:sz w:val="32"/>
          <w:szCs w:val="32"/>
        </w:rPr>
        <w:t>Arqueología subterránea</w:t>
      </w:r>
      <w:r>
        <w:rPr>
          <w:rFonts w:ascii="Times New Roman" w:hAnsi="Times New Roman" w:cs="Times New Roman"/>
          <w:sz w:val="32"/>
          <w:szCs w:val="32"/>
        </w:rPr>
        <w:t>, que no hemos de confundir con la espeleología.</w:t>
      </w:r>
    </w:p>
    <w:p w:rsidR="0002538D" w:rsidRDefault="0002538D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Cuatro sexenios de investigación y numerosísimas publicaciones de alto nivel lo avalan</w:t>
      </w:r>
      <w:r w:rsidR="000A462F">
        <w:rPr>
          <w:rFonts w:ascii="Times New Roman" w:hAnsi="Times New Roman" w:cs="Times New Roman"/>
          <w:sz w:val="32"/>
          <w:szCs w:val="32"/>
        </w:rPr>
        <w:t>.</w:t>
      </w:r>
    </w:p>
    <w:p w:rsidR="0003424C" w:rsidRPr="00E47DA4" w:rsidRDefault="00425AA4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2BD9DDF8" wp14:editId="60252C90">
            <wp:simplePos x="0" y="0"/>
            <wp:positionH relativeFrom="column">
              <wp:posOffset>87796</wp:posOffset>
            </wp:positionH>
            <wp:positionV relativeFrom="paragraph">
              <wp:posOffset>230505</wp:posOffset>
            </wp:positionV>
            <wp:extent cx="1195200" cy="1710000"/>
            <wp:effectExtent l="0" t="0" r="5080" b="5080"/>
            <wp:wrapSquare wrapText="bothSides"/>
            <wp:docPr id="41986" name="1 Imagen" descr="IMG_201511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1 Imagen" descr="IMG_20151110_0008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38D" w:rsidRDefault="00AD3F66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B) Enseñar. Nuestro </w:t>
      </w:r>
      <w:proofErr w:type="spellStart"/>
      <w:r>
        <w:rPr>
          <w:rFonts w:ascii="Times New Roman" w:hAnsi="Times New Roman" w:cs="Times New Roman"/>
          <w:sz w:val="32"/>
          <w:szCs w:val="32"/>
        </w:rPr>
        <w:t>Bernier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Arqueología 2015 se considera un docente nato, de aquellos que “</w:t>
      </w:r>
      <w:r>
        <w:rPr>
          <w:rFonts w:ascii="Times New Roman" w:hAnsi="Times New Roman" w:cs="Times New Roman"/>
          <w:i/>
          <w:sz w:val="32"/>
          <w:szCs w:val="32"/>
        </w:rPr>
        <w:t xml:space="preserve">para </w:t>
      </w:r>
      <w:bookmarkStart w:id="0" w:name="_GoBack"/>
      <w:bookmarkEnd w:id="0"/>
      <w:r>
        <w:rPr>
          <w:rFonts w:ascii="Times New Roman" w:hAnsi="Times New Roman" w:cs="Times New Roman"/>
          <w:i/>
          <w:sz w:val="32"/>
          <w:szCs w:val="32"/>
        </w:rPr>
        <w:t>aprender, enseñan”</w:t>
      </w:r>
      <w:r>
        <w:rPr>
          <w:rStyle w:val="Refdenotaalpie"/>
          <w:rFonts w:ascii="Times New Roman" w:hAnsi="Times New Roman" w:cs="Times New Roman"/>
          <w:i/>
          <w:sz w:val="32"/>
          <w:szCs w:val="32"/>
        </w:rPr>
        <w:footnoteReference w:id="5"/>
      </w:r>
      <w:r>
        <w:rPr>
          <w:rFonts w:ascii="Times New Roman" w:hAnsi="Times New Roman" w:cs="Times New Roman"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que entienden que no tiene sentido saber y guardárselo</w:t>
      </w:r>
      <w:r w:rsidR="0002538D">
        <w:rPr>
          <w:rFonts w:ascii="Times New Roman" w:hAnsi="Times New Roman" w:cs="Times New Roman"/>
          <w:sz w:val="32"/>
          <w:szCs w:val="32"/>
        </w:rPr>
        <w:t>.</w:t>
      </w:r>
    </w:p>
    <w:p w:rsidR="00AD3F66" w:rsidRDefault="0002538D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Más de cuatrocientos alumnos</w:t>
      </w:r>
      <w:r w:rsidR="00401A85">
        <w:rPr>
          <w:rFonts w:ascii="Times New Roman" w:hAnsi="Times New Roman" w:cs="Times New Roman"/>
          <w:sz w:val="32"/>
          <w:szCs w:val="32"/>
        </w:rPr>
        <w:t xml:space="preserve">, algunos de ellos directores y profesores de universidad, </w:t>
      </w:r>
      <w:r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i/>
          <w:sz w:val="32"/>
          <w:szCs w:val="32"/>
        </w:rPr>
        <w:t>recuerdan con gratitud</w:t>
      </w:r>
      <w:r w:rsidR="00583BEE">
        <w:rPr>
          <w:rFonts w:ascii="Times New Roman" w:hAnsi="Times New Roman" w:cs="Times New Roman"/>
          <w:i/>
          <w:sz w:val="32"/>
          <w:szCs w:val="32"/>
        </w:rPr>
        <w:t>”</w:t>
      </w:r>
      <w:r w:rsidR="00583BE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a este </w:t>
      </w:r>
      <w:r w:rsidR="00401A85">
        <w:rPr>
          <w:rFonts w:ascii="Times New Roman" w:hAnsi="Times New Roman" w:cs="Times New Roman"/>
          <w:sz w:val="32"/>
          <w:szCs w:val="32"/>
        </w:rPr>
        <w:t xml:space="preserve">maestro que les inculcó la pasión por el Paleolítico y sus cuevas, </w:t>
      </w:r>
      <w:r w:rsidR="0003424C">
        <w:rPr>
          <w:rFonts w:ascii="Times New Roman" w:hAnsi="Times New Roman" w:cs="Times New Roman"/>
          <w:sz w:val="32"/>
          <w:szCs w:val="32"/>
        </w:rPr>
        <w:t xml:space="preserve">como profesión que no es lo mismo que como deporte, </w:t>
      </w:r>
      <w:r w:rsidR="00401A85">
        <w:rPr>
          <w:rFonts w:ascii="Times New Roman" w:hAnsi="Times New Roman" w:cs="Times New Roman"/>
          <w:sz w:val="32"/>
          <w:szCs w:val="32"/>
        </w:rPr>
        <w:t>pues sabido es que “</w:t>
      </w:r>
      <w:r w:rsidR="00401A85">
        <w:rPr>
          <w:rFonts w:ascii="Times New Roman" w:hAnsi="Times New Roman" w:cs="Times New Roman"/>
          <w:i/>
          <w:sz w:val="32"/>
          <w:szCs w:val="32"/>
        </w:rPr>
        <w:t>uno recuerda con aprecio a los maestros brillantes, pero con gratitud a aquellos que tocaron nuestros sentimientos”</w:t>
      </w:r>
      <w:r w:rsidR="00401A85">
        <w:rPr>
          <w:rStyle w:val="Refdenotaalpie"/>
          <w:rFonts w:ascii="Times New Roman" w:hAnsi="Times New Roman" w:cs="Times New Roman"/>
          <w:i/>
          <w:sz w:val="32"/>
          <w:szCs w:val="32"/>
        </w:rPr>
        <w:footnoteReference w:id="6"/>
      </w:r>
      <w:r w:rsidR="00401A85">
        <w:rPr>
          <w:rFonts w:ascii="Times New Roman" w:hAnsi="Times New Roman" w:cs="Times New Roman"/>
          <w:sz w:val="32"/>
          <w:szCs w:val="32"/>
        </w:rPr>
        <w:t xml:space="preserve">, como es el caso del profesor </w:t>
      </w:r>
      <w:proofErr w:type="spellStart"/>
      <w:r w:rsidR="00401A85">
        <w:rPr>
          <w:rFonts w:ascii="Times New Roman" w:hAnsi="Times New Roman" w:cs="Times New Roman"/>
          <w:sz w:val="32"/>
          <w:szCs w:val="32"/>
        </w:rPr>
        <w:t>Sanchidrián</w:t>
      </w:r>
      <w:proofErr w:type="spellEnd"/>
      <w:r w:rsidR="00401A85">
        <w:rPr>
          <w:rFonts w:ascii="Times New Roman" w:hAnsi="Times New Roman" w:cs="Times New Roman"/>
          <w:sz w:val="32"/>
          <w:szCs w:val="32"/>
        </w:rPr>
        <w:t>.</w:t>
      </w:r>
    </w:p>
    <w:p w:rsidR="00583BEE" w:rsidRDefault="00583BEE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 este aspecto este cronista</w:t>
      </w:r>
      <w:r w:rsidR="00834354">
        <w:rPr>
          <w:rFonts w:ascii="Times New Roman" w:hAnsi="Times New Roman" w:cs="Times New Roman"/>
          <w:sz w:val="32"/>
          <w:szCs w:val="32"/>
        </w:rPr>
        <w:t>, al hablar</w:t>
      </w:r>
      <w:r>
        <w:rPr>
          <w:rFonts w:ascii="Times New Roman" w:hAnsi="Times New Roman" w:cs="Times New Roman"/>
          <w:sz w:val="32"/>
          <w:szCs w:val="32"/>
        </w:rPr>
        <w:t xml:space="preserve"> con el doctor </w:t>
      </w:r>
      <w:proofErr w:type="spellStart"/>
      <w:r>
        <w:rPr>
          <w:rFonts w:ascii="Times New Roman" w:hAnsi="Times New Roman" w:cs="Times New Roman"/>
          <w:sz w:val="32"/>
          <w:szCs w:val="32"/>
        </w:rPr>
        <w:t>Sanchidrián</w:t>
      </w:r>
      <w:proofErr w:type="spellEnd"/>
      <w:r w:rsidR="00834354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parece deducir que comparte con otros muchos docentes la sensación de que desde hace unos años el alumnado </w:t>
      </w:r>
      <w:r w:rsidR="00834354">
        <w:rPr>
          <w:rFonts w:ascii="Times New Roman" w:hAnsi="Times New Roman" w:cs="Times New Roman"/>
          <w:sz w:val="32"/>
          <w:szCs w:val="32"/>
        </w:rPr>
        <w:t xml:space="preserve">no acaba de </w:t>
      </w:r>
      <w:r>
        <w:rPr>
          <w:rFonts w:ascii="Times New Roman" w:hAnsi="Times New Roman" w:cs="Times New Roman"/>
          <w:sz w:val="32"/>
          <w:szCs w:val="32"/>
        </w:rPr>
        <w:t>tener ganas de alcanzar la “</w:t>
      </w:r>
      <w:r>
        <w:rPr>
          <w:rFonts w:ascii="Times New Roman" w:hAnsi="Times New Roman" w:cs="Times New Roman"/>
          <w:i/>
          <w:sz w:val="32"/>
          <w:szCs w:val="32"/>
        </w:rPr>
        <w:t>excelencia”</w:t>
      </w:r>
      <w:r w:rsidR="00834354">
        <w:rPr>
          <w:rFonts w:ascii="Times New Roman" w:hAnsi="Times New Roman" w:cs="Times New Roman"/>
          <w:sz w:val="32"/>
          <w:szCs w:val="32"/>
        </w:rPr>
        <w:t xml:space="preserve"> que es exigible a la enseñanza superior para que sea promotora de científicos de alto nivel y creadora de ciencia.</w:t>
      </w:r>
    </w:p>
    <w:p w:rsidR="00834354" w:rsidRDefault="00834354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Lo que no sabemos es</w:t>
      </w:r>
      <w:r w:rsidR="003A573E">
        <w:rPr>
          <w:rFonts w:ascii="Times New Roman" w:hAnsi="Times New Roman" w:cs="Times New Roman"/>
          <w:sz w:val="32"/>
          <w:szCs w:val="32"/>
        </w:rPr>
        <w:t xml:space="preserve"> si</w:t>
      </w:r>
      <w:r>
        <w:rPr>
          <w:rFonts w:ascii="Times New Roman" w:hAnsi="Times New Roman" w:cs="Times New Roman"/>
          <w:sz w:val="32"/>
          <w:szCs w:val="32"/>
        </w:rPr>
        <w:t xml:space="preserve"> esta realidad universitaria es por aquello que decía Bernard Shaw que “</w:t>
      </w:r>
      <w:r>
        <w:rPr>
          <w:rFonts w:ascii="Times New Roman" w:hAnsi="Times New Roman" w:cs="Times New Roman"/>
          <w:i/>
          <w:sz w:val="32"/>
          <w:szCs w:val="32"/>
        </w:rPr>
        <w:t xml:space="preserve">suspendió su educación cuando </w:t>
      </w:r>
      <w:r>
        <w:rPr>
          <w:rFonts w:ascii="Times New Roman" w:hAnsi="Times New Roman" w:cs="Times New Roman"/>
          <w:sz w:val="32"/>
          <w:szCs w:val="32"/>
        </w:rPr>
        <w:t>(tuvo)</w:t>
      </w:r>
      <w:r>
        <w:rPr>
          <w:rFonts w:ascii="Times New Roman" w:hAnsi="Times New Roman" w:cs="Times New Roman"/>
          <w:i/>
          <w:sz w:val="32"/>
          <w:szCs w:val="32"/>
        </w:rPr>
        <w:t xml:space="preserve"> que ir al colegio”</w:t>
      </w:r>
      <w:r>
        <w:rPr>
          <w:rFonts w:ascii="Times New Roman" w:hAnsi="Times New Roman" w:cs="Times New Roman"/>
          <w:sz w:val="32"/>
          <w:szCs w:val="32"/>
        </w:rPr>
        <w:t xml:space="preserve"> a la universidad en nuestro caso</w:t>
      </w:r>
      <w:r w:rsidR="003A573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o es porque el hedonismo social está haciendo perezosos a nuestros alumnos. </w:t>
      </w:r>
    </w:p>
    <w:p w:rsidR="00C64928" w:rsidRPr="00583BEE" w:rsidRDefault="00C64928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 lo mejor está llegando el momento de que recuperemos la cultura, contrarrevolucionaria, por cierto, del esfuerzo y del mérito.</w:t>
      </w:r>
    </w:p>
    <w:p w:rsidR="0003424C" w:rsidRDefault="00531299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C) Comunicar como hizo en su última conferencia dada el pasado 22 de mayo sobre “</w:t>
      </w:r>
      <w:r>
        <w:rPr>
          <w:rFonts w:ascii="Times New Roman" w:hAnsi="Times New Roman" w:cs="Times New Roman"/>
          <w:i/>
          <w:sz w:val="32"/>
          <w:szCs w:val="32"/>
        </w:rPr>
        <w:t>el Arte Prehistórico y la Cueva de Nerja”</w:t>
      </w:r>
      <w:r>
        <w:rPr>
          <w:rFonts w:ascii="Times New Roman" w:hAnsi="Times New Roman" w:cs="Times New Roman"/>
          <w:sz w:val="32"/>
          <w:szCs w:val="32"/>
        </w:rPr>
        <w:t xml:space="preserve">, llegando en esta labor de sembrar lo mucho que sabe </w:t>
      </w:r>
      <w:r w:rsidR="00834354"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z w:val="32"/>
          <w:szCs w:val="32"/>
        </w:rPr>
        <w:t xml:space="preserve"> lugares un tanto alejados como son </w:t>
      </w:r>
      <w:r w:rsidR="003A573E">
        <w:rPr>
          <w:rFonts w:ascii="Times New Roman" w:hAnsi="Times New Roman" w:cs="Times New Roman"/>
          <w:sz w:val="32"/>
          <w:szCs w:val="32"/>
        </w:rPr>
        <w:t>La Patagonia,</w:t>
      </w:r>
      <w:r w:rsidR="00D00AC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Toulouse o Burdeos</w:t>
      </w:r>
      <w:r w:rsidR="000A462F">
        <w:rPr>
          <w:rFonts w:ascii="Times New Roman" w:hAnsi="Times New Roman" w:cs="Times New Roman"/>
          <w:sz w:val="32"/>
          <w:szCs w:val="32"/>
        </w:rPr>
        <w:t xml:space="preserve">, </w:t>
      </w:r>
      <w:r w:rsidR="003A573E">
        <w:rPr>
          <w:rFonts w:ascii="Times New Roman" w:hAnsi="Times New Roman" w:cs="Times New Roman"/>
          <w:sz w:val="32"/>
          <w:szCs w:val="32"/>
        </w:rPr>
        <w:t xml:space="preserve">lugares y </w:t>
      </w:r>
      <w:r w:rsidR="000A462F">
        <w:rPr>
          <w:rFonts w:ascii="Times New Roman" w:hAnsi="Times New Roman" w:cs="Times New Roman"/>
          <w:sz w:val="32"/>
          <w:szCs w:val="32"/>
        </w:rPr>
        <w:t>universidades donde imparte la parte del Paleolítico peninsular, excepto el Cantábrico, en los cursos y master que se organizan.</w:t>
      </w:r>
    </w:p>
    <w:p w:rsidR="0002538D" w:rsidRDefault="0002538D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C) Dirigir</w:t>
      </w:r>
      <w:r w:rsidR="0003424C">
        <w:rPr>
          <w:rFonts w:ascii="Times New Roman" w:hAnsi="Times New Roman" w:cs="Times New Roman"/>
          <w:sz w:val="32"/>
          <w:szCs w:val="32"/>
        </w:rPr>
        <w:t xml:space="preserve"> tesis doctorales, últimamente una </w:t>
      </w:r>
      <w:r w:rsidR="00531299">
        <w:rPr>
          <w:rFonts w:ascii="Times New Roman" w:hAnsi="Times New Roman" w:cs="Times New Roman"/>
          <w:sz w:val="32"/>
          <w:szCs w:val="32"/>
        </w:rPr>
        <w:t xml:space="preserve">de Argentina y otra del Sáhara o </w:t>
      </w:r>
      <w:r w:rsidR="00517658">
        <w:rPr>
          <w:rFonts w:ascii="Times New Roman" w:hAnsi="Times New Roman" w:cs="Times New Roman"/>
          <w:sz w:val="32"/>
          <w:szCs w:val="32"/>
        </w:rPr>
        <w:t>el “</w:t>
      </w:r>
      <w:r w:rsidR="00517658">
        <w:rPr>
          <w:rFonts w:ascii="Times New Roman" w:hAnsi="Times New Roman" w:cs="Times New Roman"/>
          <w:i/>
          <w:sz w:val="32"/>
          <w:szCs w:val="32"/>
        </w:rPr>
        <w:t xml:space="preserve">Congreso internacional sobre arte rupestre”, </w:t>
      </w:r>
      <w:r w:rsidR="00517658">
        <w:rPr>
          <w:rFonts w:ascii="Times New Roman" w:hAnsi="Times New Roman" w:cs="Times New Roman"/>
          <w:sz w:val="32"/>
          <w:szCs w:val="32"/>
        </w:rPr>
        <w:t xml:space="preserve"> 2013 o </w:t>
      </w:r>
      <w:r>
        <w:rPr>
          <w:rFonts w:ascii="Times New Roman" w:hAnsi="Times New Roman" w:cs="Times New Roman"/>
          <w:sz w:val="32"/>
          <w:szCs w:val="32"/>
        </w:rPr>
        <w:t>equipos interdisciplinares como el de “</w:t>
      </w:r>
      <w:r>
        <w:rPr>
          <w:rFonts w:ascii="Times New Roman" w:hAnsi="Times New Roman" w:cs="Times New Roman"/>
          <w:i/>
          <w:sz w:val="32"/>
          <w:szCs w:val="32"/>
        </w:rPr>
        <w:t xml:space="preserve">Investigación de la Fundación Cueva de Nerja”, </w:t>
      </w:r>
      <w:r w:rsidR="00517658">
        <w:rPr>
          <w:rFonts w:ascii="Times New Roman" w:hAnsi="Times New Roman" w:cs="Times New Roman"/>
          <w:sz w:val="32"/>
          <w:szCs w:val="32"/>
        </w:rPr>
        <w:t>2015.</w:t>
      </w:r>
      <w:r w:rsidR="000A462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17658" w:rsidRDefault="00517658" w:rsidP="00AD3F66">
      <w:pPr>
        <w:pStyle w:val="Textonotapie"/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D) Poner sus muchos saberes al servicio de la comunidad nacional como </w:t>
      </w:r>
      <w:r>
        <w:rPr>
          <w:rFonts w:ascii="Times New Roman" w:hAnsi="Times New Roman" w:cs="Times New Roman"/>
          <w:i/>
          <w:sz w:val="32"/>
          <w:szCs w:val="32"/>
        </w:rPr>
        <w:t>Miembro de la Junta Superior del Arte Rupestre</w:t>
      </w:r>
      <w:r>
        <w:rPr>
          <w:rFonts w:ascii="Times New Roman" w:hAnsi="Times New Roman" w:cs="Times New Roman"/>
          <w:sz w:val="32"/>
          <w:szCs w:val="32"/>
        </w:rPr>
        <w:t xml:space="preserve">, del Ministerio de Cultura o como </w:t>
      </w:r>
      <w:r>
        <w:rPr>
          <w:rFonts w:ascii="Times New Roman" w:hAnsi="Times New Roman" w:cs="Times New Roman"/>
          <w:i/>
          <w:sz w:val="32"/>
          <w:szCs w:val="32"/>
        </w:rPr>
        <w:t>Asesor de Arte Rupestre de la Junta de Extremadura</w:t>
      </w:r>
      <w:r w:rsidR="00F0137E">
        <w:rPr>
          <w:rFonts w:ascii="Times New Roman" w:hAnsi="Times New Roman" w:cs="Times New Roman"/>
          <w:sz w:val="32"/>
          <w:szCs w:val="32"/>
        </w:rPr>
        <w:t xml:space="preserve"> de donde ha publicado “</w:t>
      </w:r>
      <w:r w:rsidR="00F0137E">
        <w:rPr>
          <w:rFonts w:ascii="Times New Roman" w:hAnsi="Times New Roman" w:cs="Times New Roman"/>
          <w:i/>
          <w:sz w:val="32"/>
          <w:szCs w:val="32"/>
        </w:rPr>
        <w:t xml:space="preserve">La cueva de </w:t>
      </w:r>
      <w:proofErr w:type="spellStart"/>
      <w:r w:rsidR="00F0137E">
        <w:rPr>
          <w:rFonts w:ascii="Times New Roman" w:hAnsi="Times New Roman" w:cs="Times New Roman"/>
          <w:i/>
          <w:sz w:val="32"/>
          <w:szCs w:val="32"/>
        </w:rPr>
        <w:t>Maltravieso</w:t>
      </w:r>
      <w:proofErr w:type="spellEnd"/>
      <w:r w:rsidR="00F0137E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F0137E">
        <w:rPr>
          <w:rFonts w:ascii="Times New Roman" w:hAnsi="Times New Roman" w:cs="Times New Roman"/>
          <w:sz w:val="32"/>
          <w:szCs w:val="32"/>
        </w:rPr>
        <w:t>de Cáceres</w:t>
      </w:r>
      <w:r w:rsidR="00F0137E">
        <w:rPr>
          <w:rFonts w:ascii="Times New Roman" w:hAnsi="Times New Roman" w:cs="Times New Roman"/>
          <w:i/>
          <w:sz w:val="32"/>
          <w:szCs w:val="32"/>
        </w:rPr>
        <w:t xml:space="preserve">”, </w:t>
      </w:r>
      <w:r w:rsidR="00F0137E">
        <w:rPr>
          <w:rFonts w:ascii="Times New Roman" w:hAnsi="Times New Roman" w:cs="Times New Roman"/>
          <w:sz w:val="32"/>
          <w:szCs w:val="32"/>
        </w:rPr>
        <w:t>1992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o como </w:t>
      </w:r>
      <w:r>
        <w:rPr>
          <w:rFonts w:ascii="Times New Roman" w:hAnsi="Times New Roman" w:cs="Times New Roman"/>
          <w:i/>
          <w:sz w:val="32"/>
          <w:szCs w:val="32"/>
        </w:rPr>
        <w:t xml:space="preserve">Miembro de la Comisión de la Junta de Andalucía </w:t>
      </w:r>
      <w:r>
        <w:rPr>
          <w:rFonts w:ascii="Times New Roman" w:hAnsi="Times New Roman" w:cs="Times New Roman"/>
          <w:sz w:val="32"/>
          <w:szCs w:val="32"/>
        </w:rPr>
        <w:t xml:space="preserve">y </w:t>
      </w:r>
      <w:r w:rsidR="00D00AC7">
        <w:rPr>
          <w:rFonts w:ascii="Times New Roman" w:hAnsi="Times New Roman" w:cs="Times New Roman"/>
          <w:sz w:val="32"/>
          <w:szCs w:val="32"/>
        </w:rPr>
        <w:t xml:space="preserve">también </w:t>
      </w:r>
      <w:r>
        <w:rPr>
          <w:rFonts w:ascii="Times New Roman" w:hAnsi="Times New Roman" w:cs="Times New Roman"/>
          <w:sz w:val="32"/>
          <w:szCs w:val="32"/>
        </w:rPr>
        <w:t xml:space="preserve">de la comunidad internacional como </w:t>
      </w:r>
      <w:r>
        <w:rPr>
          <w:rFonts w:ascii="Times New Roman" w:hAnsi="Times New Roman" w:cs="Times New Roman"/>
          <w:i/>
          <w:sz w:val="32"/>
          <w:szCs w:val="32"/>
        </w:rPr>
        <w:t xml:space="preserve">Miembro </w:t>
      </w:r>
      <w:r>
        <w:rPr>
          <w:rFonts w:ascii="Times New Roman" w:hAnsi="Times New Roman" w:cs="Times New Roman"/>
          <w:sz w:val="32"/>
          <w:szCs w:val="32"/>
        </w:rPr>
        <w:t xml:space="preserve">que es </w:t>
      </w:r>
      <w:r>
        <w:rPr>
          <w:rFonts w:ascii="Times New Roman" w:hAnsi="Times New Roman" w:cs="Times New Roman"/>
          <w:i/>
          <w:sz w:val="32"/>
          <w:szCs w:val="32"/>
        </w:rPr>
        <w:t xml:space="preserve"> del Comité Internacional de Arte Rupestre</w:t>
      </w:r>
      <w:r>
        <w:rPr>
          <w:rFonts w:ascii="Times New Roman" w:hAnsi="Times New Roman" w:cs="Times New Roman"/>
          <w:sz w:val="32"/>
          <w:szCs w:val="32"/>
        </w:rPr>
        <w:t>, de Toulouse.</w:t>
      </w:r>
      <w:r w:rsidR="00ED027D" w:rsidRPr="00ED027D">
        <w:rPr>
          <w:noProof/>
          <w:lang w:eastAsia="es-ES"/>
        </w:rPr>
        <w:t xml:space="preserve"> </w:t>
      </w:r>
    </w:p>
    <w:p w:rsidR="00F0137E" w:rsidRDefault="0051782E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E05877D" wp14:editId="152BB71B">
            <wp:simplePos x="0" y="0"/>
            <wp:positionH relativeFrom="column">
              <wp:posOffset>3697355</wp:posOffset>
            </wp:positionH>
            <wp:positionV relativeFrom="paragraph">
              <wp:posOffset>900190</wp:posOffset>
            </wp:positionV>
            <wp:extent cx="1712595" cy="2342515"/>
            <wp:effectExtent l="0" t="0" r="1905" b="635"/>
            <wp:wrapSquare wrapText="bothSides"/>
            <wp:docPr id="3" name="1 Imagen" descr="IMG_20151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Imagen" descr="IMG_20151110_0001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" r="3962" b="9655"/>
                    <a:stretch/>
                  </pic:blipFill>
                  <pic:spPr bwMode="auto">
                    <a:xfrm>
                      <a:off x="0" y="0"/>
                      <a:ext cx="171259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7EB">
        <w:rPr>
          <w:rFonts w:ascii="Times New Roman" w:hAnsi="Times New Roman" w:cs="Times New Roman"/>
          <w:sz w:val="32"/>
          <w:szCs w:val="32"/>
        </w:rPr>
        <w:t>Sepan Vds. que el futuro del Paleolítico está en Andalucía por la riqueza que tiene esta C. A y porque no está estudiado, como</w:t>
      </w:r>
      <w:r w:rsidR="00F0137E">
        <w:rPr>
          <w:rFonts w:ascii="Times New Roman" w:hAnsi="Times New Roman" w:cs="Times New Roman"/>
          <w:sz w:val="32"/>
          <w:szCs w:val="32"/>
        </w:rPr>
        <w:t xml:space="preserve"> queda demostrado en </w:t>
      </w:r>
      <w:r w:rsidR="003A573E">
        <w:rPr>
          <w:rFonts w:ascii="Times New Roman" w:hAnsi="Times New Roman" w:cs="Times New Roman"/>
          <w:sz w:val="32"/>
          <w:szCs w:val="32"/>
        </w:rPr>
        <w:t xml:space="preserve">la </w:t>
      </w:r>
      <w:r w:rsidR="00F0137E">
        <w:rPr>
          <w:rFonts w:ascii="Times New Roman" w:hAnsi="Times New Roman" w:cs="Times New Roman"/>
          <w:sz w:val="32"/>
          <w:szCs w:val="32"/>
        </w:rPr>
        <w:t xml:space="preserve">publicación </w:t>
      </w:r>
      <w:r w:rsidR="003A573E">
        <w:rPr>
          <w:rFonts w:ascii="Times New Roman" w:hAnsi="Times New Roman" w:cs="Times New Roman"/>
          <w:sz w:val="32"/>
          <w:szCs w:val="32"/>
        </w:rPr>
        <w:t xml:space="preserve">del profesor </w:t>
      </w:r>
      <w:proofErr w:type="spellStart"/>
      <w:r w:rsidR="003A573E">
        <w:rPr>
          <w:rFonts w:ascii="Times New Roman" w:hAnsi="Times New Roman" w:cs="Times New Roman"/>
          <w:b/>
          <w:i/>
          <w:sz w:val="32"/>
          <w:szCs w:val="32"/>
        </w:rPr>
        <w:t>Sanchidrían</w:t>
      </w:r>
      <w:proofErr w:type="spellEnd"/>
      <w:r w:rsidR="003A573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A573E">
        <w:rPr>
          <w:rFonts w:ascii="Times New Roman" w:hAnsi="Times New Roman" w:cs="Times New Roman"/>
          <w:sz w:val="32"/>
          <w:szCs w:val="32"/>
        </w:rPr>
        <w:t>muy acertadamente titulada:</w:t>
      </w:r>
      <w:r w:rsidR="00F0137E">
        <w:rPr>
          <w:rFonts w:ascii="Times New Roman" w:hAnsi="Times New Roman" w:cs="Times New Roman"/>
          <w:sz w:val="32"/>
          <w:szCs w:val="32"/>
        </w:rPr>
        <w:t xml:space="preserve"> </w:t>
      </w:r>
      <w:r w:rsidR="00F0137E">
        <w:rPr>
          <w:rFonts w:ascii="Times New Roman" w:hAnsi="Times New Roman" w:cs="Times New Roman"/>
          <w:i/>
          <w:sz w:val="32"/>
          <w:szCs w:val="32"/>
        </w:rPr>
        <w:t xml:space="preserve">“El sud també </w:t>
      </w:r>
      <w:proofErr w:type="spellStart"/>
      <w:r w:rsidR="00F0137E">
        <w:rPr>
          <w:rFonts w:ascii="Times New Roman" w:hAnsi="Times New Roman" w:cs="Times New Roman"/>
          <w:i/>
          <w:sz w:val="32"/>
          <w:szCs w:val="32"/>
        </w:rPr>
        <w:t>existeix</w:t>
      </w:r>
      <w:proofErr w:type="spellEnd"/>
      <w:r w:rsidR="00F0137E">
        <w:rPr>
          <w:rFonts w:ascii="Times New Roman" w:hAnsi="Times New Roman" w:cs="Times New Roman"/>
          <w:i/>
          <w:sz w:val="32"/>
          <w:szCs w:val="32"/>
        </w:rPr>
        <w:t xml:space="preserve">: </w:t>
      </w:r>
      <w:proofErr w:type="spellStart"/>
      <w:r w:rsidR="00F0137E">
        <w:rPr>
          <w:rFonts w:ascii="Times New Roman" w:hAnsi="Times New Roman" w:cs="Times New Roman"/>
          <w:i/>
          <w:sz w:val="32"/>
          <w:szCs w:val="32"/>
        </w:rPr>
        <w:t>Visió</w:t>
      </w:r>
      <w:proofErr w:type="spellEnd"/>
      <w:r w:rsidR="00F0137E">
        <w:rPr>
          <w:rFonts w:ascii="Times New Roman" w:hAnsi="Times New Roman" w:cs="Times New Roman"/>
          <w:i/>
          <w:sz w:val="32"/>
          <w:szCs w:val="32"/>
        </w:rPr>
        <w:t xml:space="preserve"> de </w:t>
      </w:r>
      <w:proofErr w:type="spellStart"/>
      <w:r w:rsidR="00F0137E">
        <w:rPr>
          <w:rFonts w:ascii="Times New Roman" w:hAnsi="Times New Roman" w:cs="Times New Roman"/>
          <w:i/>
          <w:sz w:val="32"/>
          <w:szCs w:val="32"/>
        </w:rPr>
        <w:t>l`art</w:t>
      </w:r>
      <w:proofErr w:type="spellEnd"/>
      <w:r w:rsidR="00F0137E">
        <w:rPr>
          <w:rFonts w:ascii="Times New Roman" w:hAnsi="Times New Roman" w:cs="Times New Roman"/>
          <w:i/>
          <w:sz w:val="32"/>
          <w:szCs w:val="32"/>
        </w:rPr>
        <w:t xml:space="preserve"> parietal </w:t>
      </w:r>
      <w:proofErr w:type="spellStart"/>
      <w:r w:rsidR="00F0137E">
        <w:rPr>
          <w:rFonts w:ascii="Times New Roman" w:hAnsi="Times New Roman" w:cs="Times New Roman"/>
          <w:i/>
          <w:sz w:val="32"/>
          <w:szCs w:val="32"/>
        </w:rPr>
        <w:t>paleolitic</w:t>
      </w:r>
      <w:proofErr w:type="spellEnd"/>
      <w:r w:rsidR="00F0137E">
        <w:rPr>
          <w:rFonts w:ascii="Times New Roman" w:hAnsi="Times New Roman" w:cs="Times New Roman"/>
          <w:i/>
          <w:sz w:val="32"/>
          <w:szCs w:val="32"/>
        </w:rPr>
        <w:t xml:space="preserve"> a </w:t>
      </w:r>
      <w:proofErr w:type="spellStart"/>
      <w:r w:rsidR="00F0137E">
        <w:rPr>
          <w:rFonts w:ascii="Times New Roman" w:hAnsi="Times New Roman" w:cs="Times New Roman"/>
          <w:i/>
          <w:sz w:val="32"/>
          <w:szCs w:val="32"/>
        </w:rPr>
        <w:t>Andalusía</w:t>
      </w:r>
      <w:proofErr w:type="spellEnd"/>
      <w:r w:rsidR="00F0137E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F0137E">
        <w:rPr>
          <w:rFonts w:ascii="Times New Roman" w:hAnsi="Times New Roman" w:cs="Times New Roman"/>
          <w:sz w:val="32"/>
          <w:szCs w:val="32"/>
        </w:rPr>
        <w:t>2000.</w:t>
      </w:r>
    </w:p>
    <w:p w:rsidR="005007EB" w:rsidRDefault="005007EB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Y sepan que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José Luis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Sanchidrián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Torti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es</w:t>
      </w:r>
      <w:r w:rsidR="00E237B9">
        <w:rPr>
          <w:rFonts w:ascii="Times New Roman" w:hAnsi="Times New Roman" w:cs="Times New Roman"/>
          <w:sz w:val="32"/>
          <w:szCs w:val="32"/>
        </w:rPr>
        <w:t xml:space="preserve"> la piedra angular en la que</w:t>
      </w:r>
      <w:r w:rsidR="004A011B">
        <w:rPr>
          <w:rFonts w:ascii="Times New Roman" w:hAnsi="Times New Roman" w:cs="Times New Roman"/>
          <w:sz w:val="32"/>
          <w:szCs w:val="32"/>
        </w:rPr>
        <w:t xml:space="preserve"> </w:t>
      </w:r>
      <w:r w:rsidR="00E237B9">
        <w:rPr>
          <w:rFonts w:ascii="Times New Roman" w:hAnsi="Times New Roman" w:cs="Times New Roman"/>
          <w:sz w:val="32"/>
          <w:szCs w:val="32"/>
        </w:rPr>
        <w:t xml:space="preserve">se </w:t>
      </w:r>
      <w:r>
        <w:rPr>
          <w:rFonts w:ascii="Times New Roman" w:hAnsi="Times New Roman" w:cs="Times New Roman"/>
          <w:sz w:val="32"/>
          <w:szCs w:val="32"/>
        </w:rPr>
        <w:t>apoyarán todos los que vengan tras él.</w:t>
      </w:r>
    </w:p>
    <w:p w:rsidR="00E237B9" w:rsidRDefault="005007EB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Por eso, la Asociación Arte, Arqueología e Historia considera y así lo hace público que tiene que ser </w:t>
      </w:r>
      <w:r>
        <w:rPr>
          <w:rFonts w:ascii="Times New Roman" w:hAnsi="Times New Roman" w:cs="Times New Roman"/>
          <w:i/>
          <w:sz w:val="32"/>
          <w:szCs w:val="32"/>
        </w:rPr>
        <w:t xml:space="preserve">Premio Juan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Bernier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, Arqueología, 2015, </w:t>
      </w:r>
      <w:r>
        <w:rPr>
          <w:rFonts w:ascii="Times New Roman" w:hAnsi="Times New Roman" w:cs="Times New Roman"/>
          <w:sz w:val="32"/>
          <w:szCs w:val="32"/>
        </w:rPr>
        <w:t xml:space="preserve">el doctor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José Luis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Sanchidrián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Torti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137E">
        <w:rPr>
          <w:rFonts w:ascii="Times New Roman" w:hAnsi="Times New Roman" w:cs="Times New Roman"/>
          <w:sz w:val="32"/>
          <w:szCs w:val="32"/>
        </w:rPr>
        <w:t>A</w:t>
      </w:r>
      <w:r w:rsidR="00E237B9">
        <w:rPr>
          <w:rFonts w:ascii="Times New Roman" w:hAnsi="Times New Roman" w:cs="Times New Roman"/>
          <w:sz w:val="32"/>
          <w:szCs w:val="32"/>
        </w:rPr>
        <w:t>delantado mayor en el conocimiento del Paleolítico.</w:t>
      </w:r>
    </w:p>
    <w:p w:rsidR="00ED027D" w:rsidRDefault="00ED027D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D027D" w:rsidRDefault="00ED027D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237B9" w:rsidRDefault="00E237B9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Enhorabuena.</w:t>
      </w:r>
    </w:p>
    <w:p w:rsidR="00E237B9" w:rsidRDefault="00ED027D" w:rsidP="00AD3F66">
      <w:pPr>
        <w:pStyle w:val="Textonotapi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D027D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2336" behindDoc="0" locked="0" layoutInCell="1" allowOverlap="1" wp14:anchorId="01E1021B" wp14:editId="301A7E88">
            <wp:simplePos x="0" y="0"/>
            <wp:positionH relativeFrom="column">
              <wp:posOffset>-5314</wp:posOffset>
            </wp:positionH>
            <wp:positionV relativeFrom="paragraph">
              <wp:posOffset>500514</wp:posOffset>
            </wp:positionV>
            <wp:extent cx="5400000" cy="3798000"/>
            <wp:effectExtent l="0" t="0" r="0" b="0"/>
            <wp:wrapSquare wrapText="bothSides"/>
            <wp:docPr id="5" name="Imagen 5" descr="D:\Bernier 2015\Bernier 2015 limpio\Reseña\IMG_1197TF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rnier 2015\Bernier 2015 limpio\Reseña\IMG_1197TF (Copy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37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737" w:rsidRDefault="00686737" w:rsidP="00BD3D20">
      <w:pPr>
        <w:spacing w:after="0" w:line="240" w:lineRule="auto"/>
      </w:pPr>
      <w:r>
        <w:separator/>
      </w:r>
    </w:p>
  </w:endnote>
  <w:endnote w:type="continuationSeparator" w:id="0">
    <w:p w:rsidR="00686737" w:rsidRDefault="00686737" w:rsidP="00BD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737" w:rsidRDefault="00686737" w:rsidP="00BD3D20">
      <w:pPr>
        <w:spacing w:after="0" w:line="240" w:lineRule="auto"/>
      </w:pPr>
      <w:r>
        <w:separator/>
      </w:r>
    </w:p>
  </w:footnote>
  <w:footnote w:type="continuationSeparator" w:id="0">
    <w:p w:rsidR="00686737" w:rsidRDefault="00686737" w:rsidP="00BD3D20">
      <w:pPr>
        <w:spacing w:after="0" w:line="240" w:lineRule="auto"/>
      </w:pPr>
      <w:r>
        <w:continuationSeparator/>
      </w:r>
    </w:p>
  </w:footnote>
  <w:footnote w:id="1">
    <w:p w:rsidR="00BD3D20" w:rsidRPr="003A573E" w:rsidRDefault="00BD3D20">
      <w:pPr>
        <w:pStyle w:val="Textonotapie"/>
        <w:rPr>
          <w:rFonts w:ascii="Times New Roman" w:hAnsi="Times New Roman" w:cs="Times New Roman"/>
        </w:rPr>
      </w:pPr>
      <w:r w:rsidRPr="003A573E">
        <w:rPr>
          <w:rStyle w:val="Refdenotaalpie"/>
          <w:rFonts w:ascii="Times New Roman" w:hAnsi="Times New Roman" w:cs="Times New Roman"/>
        </w:rPr>
        <w:footnoteRef/>
      </w:r>
      <w:r w:rsidRPr="003A573E">
        <w:rPr>
          <w:rFonts w:ascii="Times New Roman" w:hAnsi="Times New Roman" w:cs="Times New Roman"/>
        </w:rPr>
        <w:t xml:space="preserve"> Tesis de Confucio.</w:t>
      </w:r>
    </w:p>
  </w:footnote>
  <w:footnote w:id="2">
    <w:p w:rsidR="00A31C8E" w:rsidRPr="003A573E" w:rsidRDefault="00A31C8E">
      <w:pPr>
        <w:pStyle w:val="Textonotapie"/>
        <w:rPr>
          <w:rFonts w:ascii="Times New Roman" w:hAnsi="Times New Roman" w:cs="Times New Roman"/>
        </w:rPr>
      </w:pPr>
      <w:r w:rsidRPr="003A573E">
        <w:rPr>
          <w:rStyle w:val="Refdenotaalpie"/>
          <w:rFonts w:ascii="Times New Roman" w:hAnsi="Times New Roman" w:cs="Times New Roman"/>
        </w:rPr>
        <w:footnoteRef/>
      </w:r>
      <w:r w:rsidRPr="003A573E">
        <w:rPr>
          <w:rFonts w:ascii="Times New Roman" w:hAnsi="Times New Roman" w:cs="Times New Roman"/>
        </w:rPr>
        <w:t xml:space="preserve"> John Locke.</w:t>
      </w:r>
    </w:p>
  </w:footnote>
  <w:footnote w:id="3">
    <w:p w:rsidR="004B6EED" w:rsidRPr="00421F36" w:rsidRDefault="004B6EED" w:rsidP="00421F36">
      <w:pPr>
        <w:pStyle w:val="Textonotapie"/>
        <w:jc w:val="both"/>
        <w:rPr>
          <w:rFonts w:ascii="Times New Roman" w:hAnsi="Times New Roman" w:cs="Times New Roman"/>
        </w:rPr>
      </w:pPr>
      <w:r w:rsidRPr="00421F36">
        <w:rPr>
          <w:rStyle w:val="Refdenotaalpie"/>
          <w:rFonts w:ascii="Times New Roman" w:hAnsi="Times New Roman" w:cs="Times New Roman"/>
        </w:rPr>
        <w:footnoteRef/>
      </w:r>
      <w:r w:rsidRPr="00421F36">
        <w:rPr>
          <w:rFonts w:ascii="Times New Roman" w:hAnsi="Times New Roman" w:cs="Times New Roman"/>
        </w:rPr>
        <w:t xml:space="preserve"> Javier </w:t>
      </w:r>
      <w:proofErr w:type="spellStart"/>
      <w:r w:rsidRPr="00421F36">
        <w:rPr>
          <w:rFonts w:ascii="Times New Roman" w:hAnsi="Times New Roman" w:cs="Times New Roman"/>
        </w:rPr>
        <w:t>Fortea</w:t>
      </w:r>
      <w:proofErr w:type="spellEnd"/>
      <w:r w:rsidRPr="00421F36">
        <w:rPr>
          <w:rFonts w:ascii="Times New Roman" w:hAnsi="Times New Roman" w:cs="Times New Roman"/>
        </w:rPr>
        <w:t xml:space="preserve"> (La Rioja, 01.07.1946-Oviedo, 01.10.2009). Profesor de la Universidad de Salamanca 1968-1981 y de Prehistoria de Oviedo, 1981. Sus últimas investigaciones se centraban en la transición entre el Paleolítico medio y el superior</w:t>
      </w:r>
      <w:r w:rsidR="00421F36" w:rsidRPr="00421F36">
        <w:rPr>
          <w:rFonts w:ascii="Times New Roman" w:hAnsi="Times New Roman" w:cs="Times New Roman"/>
        </w:rPr>
        <w:t xml:space="preserve"> y en el Arte Paleolítico del área cantábrica, particularmente la asturiana.</w:t>
      </w:r>
    </w:p>
  </w:footnote>
  <w:footnote w:id="4">
    <w:p w:rsidR="00421F36" w:rsidRPr="00421F36" w:rsidRDefault="00421F36" w:rsidP="00421F36">
      <w:pPr>
        <w:pStyle w:val="Textonotapie"/>
        <w:jc w:val="both"/>
        <w:rPr>
          <w:rFonts w:ascii="Times New Roman" w:hAnsi="Times New Roman" w:cs="Times New Roman"/>
        </w:rPr>
      </w:pPr>
      <w:r w:rsidRPr="00421F36">
        <w:rPr>
          <w:rStyle w:val="Refdenotaalpie"/>
          <w:rFonts w:ascii="Times New Roman" w:hAnsi="Times New Roman" w:cs="Times New Roman"/>
        </w:rPr>
        <w:footnoteRef/>
      </w:r>
      <w:r w:rsidRPr="00421F36">
        <w:rPr>
          <w:rFonts w:ascii="Times New Roman" w:hAnsi="Times New Roman" w:cs="Times New Roman"/>
        </w:rPr>
        <w:t xml:space="preserve"> Francisco </w:t>
      </w:r>
      <w:proofErr w:type="spellStart"/>
      <w:r w:rsidRPr="00421F36">
        <w:rPr>
          <w:rFonts w:ascii="Times New Roman" w:hAnsi="Times New Roman" w:cs="Times New Roman"/>
        </w:rPr>
        <w:t>Jordá</w:t>
      </w:r>
      <w:proofErr w:type="spellEnd"/>
      <w:r w:rsidRPr="00421F36">
        <w:rPr>
          <w:rFonts w:ascii="Times New Roman" w:hAnsi="Times New Roman" w:cs="Times New Roman"/>
        </w:rPr>
        <w:t xml:space="preserve"> </w:t>
      </w:r>
      <w:proofErr w:type="spellStart"/>
      <w:r w:rsidRPr="00421F36">
        <w:rPr>
          <w:rFonts w:ascii="Times New Roman" w:hAnsi="Times New Roman" w:cs="Times New Roman"/>
        </w:rPr>
        <w:t>Cerdá</w:t>
      </w:r>
      <w:proofErr w:type="spellEnd"/>
      <w:r w:rsidRPr="00421F36">
        <w:rPr>
          <w:rFonts w:ascii="Times New Roman" w:hAnsi="Times New Roman" w:cs="Times New Roman"/>
        </w:rPr>
        <w:t xml:space="preserve"> (Alcoy, 20.06.1914-Madrd, 10.11.2004). Especialista en Paleolítico Superior y </w:t>
      </w:r>
      <w:proofErr w:type="spellStart"/>
      <w:r w:rsidRPr="00421F36">
        <w:rPr>
          <w:rFonts w:ascii="Times New Roman" w:hAnsi="Times New Roman" w:cs="Times New Roman"/>
        </w:rPr>
        <w:t>Epipaleolítico</w:t>
      </w:r>
      <w:proofErr w:type="spellEnd"/>
      <w:r w:rsidRPr="00421F36">
        <w:rPr>
          <w:rFonts w:ascii="Times New Roman" w:hAnsi="Times New Roman" w:cs="Times New Roman"/>
        </w:rPr>
        <w:t xml:space="preserve">, experto en Arte rupestre. Profesor de instituto, catedrático de la Universidad de Salamanca, 1962, creador de la cátedra de </w:t>
      </w:r>
      <w:r w:rsidR="003A573E">
        <w:rPr>
          <w:rFonts w:ascii="Times New Roman" w:hAnsi="Times New Roman" w:cs="Times New Roman"/>
        </w:rPr>
        <w:t>P</w:t>
      </w:r>
      <w:r w:rsidRPr="00421F36">
        <w:rPr>
          <w:rFonts w:ascii="Times New Roman" w:hAnsi="Times New Roman" w:cs="Times New Roman"/>
        </w:rPr>
        <w:t xml:space="preserve">rehistoria en la que se jubiló el año 1984, quedándose como emérito, 1985-1987. </w:t>
      </w:r>
    </w:p>
  </w:footnote>
  <w:footnote w:id="5">
    <w:p w:rsidR="00AD3F66" w:rsidRPr="00ED65F6" w:rsidRDefault="00AD3F66">
      <w:pPr>
        <w:pStyle w:val="Textonotapie"/>
        <w:rPr>
          <w:rFonts w:ascii="Times New Roman" w:hAnsi="Times New Roman" w:cs="Times New Roman"/>
        </w:rPr>
      </w:pPr>
      <w:r w:rsidRPr="00ED65F6">
        <w:rPr>
          <w:rStyle w:val="Refdenotaalpie"/>
          <w:rFonts w:ascii="Times New Roman" w:hAnsi="Times New Roman" w:cs="Times New Roman"/>
        </w:rPr>
        <w:footnoteRef/>
      </w:r>
      <w:r w:rsidRPr="00ED65F6">
        <w:rPr>
          <w:rFonts w:ascii="Times New Roman" w:hAnsi="Times New Roman" w:cs="Times New Roman"/>
        </w:rPr>
        <w:t xml:space="preserve"> Cicerón.</w:t>
      </w:r>
    </w:p>
  </w:footnote>
  <w:footnote w:id="6">
    <w:p w:rsidR="00401A85" w:rsidRPr="00ED65F6" w:rsidRDefault="00401A85">
      <w:pPr>
        <w:pStyle w:val="Textonotapie"/>
        <w:rPr>
          <w:rFonts w:ascii="Times New Roman" w:hAnsi="Times New Roman" w:cs="Times New Roman"/>
        </w:rPr>
      </w:pPr>
      <w:r w:rsidRPr="00ED65F6">
        <w:rPr>
          <w:rStyle w:val="Refdenotaalpie"/>
          <w:rFonts w:ascii="Times New Roman" w:hAnsi="Times New Roman" w:cs="Times New Roman"/>
        </w:rPr>
        <w:footnoteRef/>
      </w:r>
      <w:r w:rsidRPr="00ED65F6">
        <w:rPr>
          <w:rFonts w:ascii="Times New Roman" w:hAnsi="Times New Roman" w:cs="Times New Roman"/>
        </w:rPr>
        <w:t xml:space="preserve"> Jung.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F90D86"/>
    <w:multiLevelType w:val="hybridMultilevel"/>
    <w:tmpl w:val="6EAEA9E6"/>
    <w:lvl w:ilvl="0" w:tplc="D64004C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BA15CCF"/>
    <w:multiLevelType w:val="hybridMultilevel"/>
    <w:tmpl w:val="5D38AE4C"/>
    <w:lvl w:ilvl="0" w:tplc="65B8B81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337"/>
    <w:rsid w:val="00006907"/>
    <w:rsid w:val="00011E75"/>
    <w:rsid w:val="0002538D"/>
    <w:rsid w:val="0003424C"/>
    <w:rsid w:val="000A462F"/>
    <w:rsid w:val="000B7D8D"/>
    <w:rsid w:val="000D1C97"/>
    <w:rsid w:val="001466E9"/>
    <w:rsid w:val="00161962"/>
    <w:rsid w:val="002413F4"/>
    <w:rsid w:val="002828FD"/>
    <w:rsid w:val="002E4874"/>
    <w:rsid w:val="00307A9C"/>
    <w:rsid w:val="003437EE"/>
    <w:rsid w:val="003A573E"/>
    <w:rsid w:val="003B60B5"/>
    <w:rsid w:val="003C7F33"/>
    <w:rsid w:val="00401A85"/>
    <w:rsid w:val="00421F36"/>
    <w:rsid w:val="00425AA4"/>
    <w:rsid w:val="004A011B"/>
    <w:rsid w:val="004B6EED"/>
    <w:rsid w:val="005007EB"/>
    <w:rsid w:val="00517658"/>
    <w:rsid w:val="0051782E"/>
    <w:rsid w:val="00531299"/>
    <w:rsid w:val="005611BF"/>
    <w:rsid w:val="00583BEE"/>
    <w:rsid w:val="005E540E"/>
    <w:rsid w:val="00630AF9"/>
    <w:rsid w:val="006509D9"/>
    <w:rsid w:val="00656110"/>
    <w:rsid w:val="00686737"/>
    <w:rsid w:val="006D6F54"/>
    <w:rsid w:val="00731D84"/>
    <w:rsid w:val="007A7507"/>
    <w:rsid w:val="00820DF2"/>
    <w:rsid w:val="00834354"/>
    <w:rsid w:val="008657EB"/>
    <w:rsid w:val="008A21DC"/>
    <w:rsid w:val="0099716C"/>
    <w:rsid w:val="00A31C8E"/>
    <w:rsid w:val="00AD3F66"/>
    <w:rsid w:val="00AF287D"/>
    <w:rsid w:val="00B03E1A"/>
    <w:rsid w:val="00B31413"/>
    <w:rsid w:val="00B66337"/>
    <w:rsid w:val="00BD3D20"/>
    <w:rsid w:val="00C30BD5"/>
    <w:rsid w:val="00C64928"/>
    <w:rsid w:val="00C713E5"/>
    <w:rsid w:val="00D00AC7"/>
    <w:rsid w:val="00DC74C1"/>
    <w:rsid w:val="00E237B9"/>
    <w:rsid w:val="00E47DA4"/>
    <w:rsid w:val="00ED027D"/>
    <w:rsid w:val="00ED65F6"/>
    <w:rsid w:val="00F0137E"/>
    <w:rsid w:val="00F0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0981D-AEF1-46B1-A8E0-86E0EBFB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BD3D2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D3D2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D3D20"/>
    <w:rPr>
      <w:vertAlign w:val="superscript"/>
    </w:rPr>
  </w:style>
  <w:style w:type="character" w:customStyle="1" w:styleId="apple-converted-space">
    <w:name w:val="apple-converted-space"/>
    <w:basedOn w:val="Fuentedeprrafopredeter"/>
    <w:rsid w:val="007A7507"/>
  </w:style>
  <w:style w:type="character" w:styleId="Textoennegrita">
    <w:name w:val="Strong"/>
    <w:basedOn w:val="Fuentedeprrafopredeter"/>
    <w:uiPriority w:val="22"/>
    <w:qFormat/>
    <w:rsid w:val="007A7507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657E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657EB"/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657EB"/>
    <w:pPr>
      <w:spacing w:line="256" w:lineRule="auto"/>
      <w:ind w:firstLine="210"/>
    </w:pPr>
    <w:rPr>
      <w:rFonts w:ascii="Calibri" w:eastAsia="Calibri" w:hAnsi="Calibri" w:cs="Times New Roman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657E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454E1-B746-4CFD-900C-2FCBDBEB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1264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2015-11-03T10:01:00Z</dcterms:created>
  <dcterms:modified xsi:type="dcterms:W3CDTF">2015-12-02T10:05:00Z</dcterms:modified>
</cp:coreProperties>
</file>